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BD53B" w14:textId="77777777" w:rsidR="00EA1A3D" w:rsidRPr="00A13E31" w:rsidRDefault="00EA1A3D" w:rsidP="00A13E31">
      <w:pPr>
        <w:jc w:val="center"/>
        <w:rPr>
          <w:rFonts w:eastAsia="Times New Roman" w:cs="Times New Roman"/>
          <w:color w:val="000000"/>
          <w:sz w:val="20"/>
          <w:szCs w:val="20"/>
        </w:rPr>
      </w:pPr>
    </w:p>
    <w:tbl>
      <w:tblPr>
        <w:tblStyle w:val="Tablaconcuadrcula"/>
        <w:tblW w:w="14222" w:type="dxa"/>
        <w:tblLayout w:type="fixed"/>
        <w:tblLook w:val="04A0" w:firstRow="1" w:lastRow="0" w:firstColumn="1" w:lastColumn="0" w:noHBand="0" w:noVBand="1"/>
      </w:tblPr>
      <w:tblGrid>
        <w:gridCol w:w="1235"/>
        <w:gridCol w:w="3686"/>
        <w:gridCol w:w="1417"/>
        <w:gridCol w:w="709"/>
        <w:gridCol w:w="3402"/>
        <w:gridCol w:w="1701"/>
        <w:gridCol w:w="709"/>
        <w:gridCol w:w="1363"/>
      </w:tblGrid>
      <w:tr w:rsidR="00A13E31" w:rsidRPr="00A13E31" w14:paraId="153DE91C" w14:textId="77777777" w:rsidTr="003103C8">
        <w:trPr>
          <w:cantSplit/>
          <w:tblHeader/>
        </w:trPr>
        <w:tc>
          <w:tcPr>
            <w:tcW w:w="1235" w:type="dxa"/>
          </w:tcPr>
          <w:p w14:paraId="2BBF38F8" w14:textId="2689CE75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3686" w:type="dxa"/>
          </w:tcPr>
          <w:p w14:paraId="61F95CE8" w14:textId="240D524A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13E31">
              <w:rPr>
                <w:b/>
                <w:sz w:val="20"/>
                <w:szCs w:val="20"/>
              </w:rPr>
              <w:t>ASIGNATURA GRADO EN INGENIERÍA AGROALIMENTARIA Y SISTEMAS BIOLÓGICOS (UPCT)</w:t>
            </w:r>
          </w:p>
        </w:tc>
        <w:tc>
          <w:tcPr>
            <w:tcW w:w="1417" w:type="dxa"/>
          </w:tcPr>
          <w:p w14:paraId="366E0FD1" w14:textId="4CF3DC82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DURACIÓN</w:t>
            </w:r>
          </w:p>
        </w:tc>
        <w:tc>
          <w:tcPr>
            <w:tcW w:w="709" w:type="dxa"/>
          </w:tcPr>
          <w:p w14:paraId="37618F1B" w14:textId="5A644573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13E31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402" w:type="dxa"/>
          </w:tcPr>
          <w:p w14:paraId="2470759E" w14:textId="71CA4840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 xml:space="preserve">ASIGNATURA </w:t>
            </w:r>
            <w:r w:rsidRPr="00A13E31">
              <w:rPr>
                <w:b/>
                <w:sz w:val="20"/>
                <w:szCs w:val="20"/>
                <w:lang w:val="en-US"/>
              </w:rPr>
              <w:t>ATENAS</w:t>
            </w:r>
          </w:p>
        </w:tc>
        <w:tc>
          <w:tcPr>
            <w:tcW w:w="1701" w:type="dxa"/>
          </w:tcPr>
          <w:p w14:paraId="095CFB0E" w14:textId="46614852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DURACIÓN</w:t>
            </w:r>
          </w:p>
        </w:tc>
        <w:tc>
          <w:tcPr>
            <w:tcW w:w="709" w:type="dxa"/>
          </w:tcPr>
          <w:p w14:paraId="4F17F498" w14:textId="7930861C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ECTS</w:t>
            </w:r>
          </w:p>
        </w:tc>
        <w:tc>
          <w:tcPr>
            <w:tcW w:w="1363" w:type="dxa"/>
          </w:tcPr>
          <w:p w14:paraId="650F4102" w14:textId="6E4CBCF8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A13E31">
              <w:rPr>
                <w:b/>
                <w:sz w:val="20"/>
                <w:szCs w:val="20"/>
              </w:rPr>
              <w:t>CÓDIGO</w:t>
            </w:r>
          </w:p>
        </w:tc>
      </w:tr>
      <w:tr w:rsidR="00A13E31" w:rsidRPr="00A13E31" w14:paraId="68A4D3A8" w14:textId="77777777" w:rsidTr="00195A6D">
        <w:trPr>
          <w:cantSplit/>
        </w:trPr>
        <w:tc>
          <w:tcPr>
            <w:tcW w:w="1235" w:type="dxa"/>
          </w:tcPr>
          <w:p w14:paraId="127906B7" w14:textId="78688BD9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48034DCE" w14:textId="527F6BAA" w:rsidR="00A13E31" w:rsidRPr="00A13E31" w:rsidRDefault="00A13E31" w:rsidP="00A13E31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CCC1EF" w14:textId="242CF02F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738CF74" w14:textId="78FD3025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175" w:type="dxa"/>
            <w:gridSpan w:val="4"/>
          </w:tcPr>
          <w:p w14:paraId="299C34DD" w14:textId="117A839F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Department</w:t>
            </w:r>
            <w:proofErr w:type="spellEnd"/>
            <w:r w:rsidRPr="00A13E31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of</w:t>
            </w:r>
            <w:proofErr w:type="spellEnd"/>
            <w:r w:rsidRPr="00A13E31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Crop</w:t>
            </w:r>
            <w:proofErr w:type="spellEnd"/>
            <w:r w:rsidRPr="00A13E31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3E31">
              <w:rPr>
                <w:rFonts w:eastAsia="Times New Roman" w:cs="Times New Roman"/>
                <w:b/>
                <w:sz w:val="20"/>
                <w:szCs w:val="20"/>
              </w:rPr>
              <w:t>Science</w:t>
            </w:r>
            <w:proofErr w:type="spellEnd"/>
          </w:p>
        </w:tc>
      </w:tr>
      <w:tr w:rsidR="00A13E31" w:rsidRPr="00A13E31" w14:paraId="715FDCFD" w14:textId="77777777" w:rsidTr="00195A6D">
        <w:trPr>
          <w:cantSplit/>
        </w:trPr>
        <w:tc>
          <w:tcPr>
            <w:tcW w:w="1235" w:type="dxa"/>
          </w:tcPr>
          <w:p w14:paraId="7ED86CD8" w14:textId="3984FCC0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518103002</w:t>
            </w:r>
          </w:p>
        </w:tc>
        <w:tc>
          <w:tcPr>
            <w:tcW w:w="3686" w:type="dxa"/>
          </w:tcPr>
          <w:p w14:paraId="4FD4A8E8" w14:textId="24182369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sz w:val="20"/>
                <w:szCs w:val="20"/>
              </w:rPr>
              <w:t>Jardinería, Áreas verdes y Paisajismo</w:t>
            </w:r>
          </w:p>
        </w:tc>
        <w:tc>
          <w:tcPr>
            <w:tcW w:w="1417" w:type="dxa"/>
          </w:tcPr>
          <w:p w14:paraId="2C60B1A9" w14:textId="1E99B5EE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3. año/A</w:t>
            </w:r>
          </w:p>
        </w:tc>
        <w:tc>
          <w:tcPr>
            <w:tcW w:w="709" w:type="dxa"/>
          </w:tcPr>
          <w:p w14:paraId="148C7105" w14:textId="2432ACE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7,5</w:t>
            </w:r>
          </w:p>
        </w:tc>
        <w:tc>
          <w:tcPr>
            <w:tcW w:w="3402" w:type="dxa"/>
          </w:tcPr>
          <w:p w14:paraId="69ABC2EC" w14:textId="20E90D48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Landscape Architecture</w:t>
            </w:r>
          </w:p>
          <w:p w14:paraId="7D61C3A1" w14:textId="4D1332E8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Y</w:t>
            </w:r>
          </w:p>
          <w:p w14:paraId="6AD89160" w14:textId="2EB2702D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A13E31">
              <w:rPr>
                <w:sz w:val="20"/>
                <w:szCs w:val="20"/>
                <w:lang w:val="en-US"/>
              </w:rPr>
              <w:t>Garden structures</w:t>
            </w:r>
          </w:p>
        </w:tc>
        <w:tc>
          <w:tcPr>
            <w:tcW w:w="1701" w:type="dxa"/>
          </w:tcPr>
          <w:p w14:paraId="76B227B9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5. año/C1</w:t>
            </w:r>
          </w:p>
          <w:p w14:paraId="0BE32795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14DF16F" w14:textId="53F2B9F2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5. año/C1</w:t>
            </w:r>
          </w:p>
        </w:tc>
        <w:tc>
          <w:tcPr>
            <w:tcW w:w="709" w:type="dxa"/>
          </w:tcPr>
          <w:p w14:paraId="54CEDCFD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  <w:p w14:paraId="24723262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7633F5FB" w14:textId="7AF84CAC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14:paraId="196522D4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 xml:space="preserve">No </w:t>
            </w:r>
            <w:proofErr w:type="spellStart"/>
            <w:r w:rsidRPr="00A13E31">
              <w:rPr>
                <w:rFonts w:eastAsia="Times New Roman" w:cs="Times New Roman"/>
                <w:sz w:val="20"/>
                <w:szCs w:val="20"/>
              </w:rPr>
              <w:t>code</w:t>
            </w:r>
            <w:proofErr w:type="spellEnd"/>
          </w:p>
          <w:p w14:paraId="4C03965E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270830A" w14:textId="40AC79E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 xml:space="preserve">No </w:t>
            </w:r>
            <w:proofErr w:type="spellStart"/>
            <w:r w:rsidRPr="00A13E31">
              <w:rPr>
                <w:rFonts w:eastAsia="Times New Roman" w:cs="Times New Roman"/>
                <w:sz w:val="20"/>
                <w:szCs w:val="20"/>
              </w:rPr>
              <w:t>code</w:t>
            </w:r>
            <w:proofErr w:type="spellEnd"/>
          </w:p>
        </w:tc>
      </w:tr>
      <w:tr w:rsidR="00A13E31" w:rsidRPr="00A13E31" w14:paraId="06F1A5FC" w14:textId="77777777" w:rsidTr="00195A6D">
        <w:trPr>
          <w:cantSplit/>
        </w:trPr>
        <w:tc>
          <w:tcPr>
            <w:tcW w:w="1235" w:type="dxa"/>
          </w:tcPr>
          <w:p w14:paraId="00A2CFE1" w14:textId="3FCADAEA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518104004</w:t>
            </w:r>
          </w:p>
        </w:tc>
        <w:tc>
          <w:tcPr>
            <w:tcW w:w="3686" w:type="dxa"/>
          </w:tcPr>
          <w:p w14:paraId="010DA7A9" w14:textId="643D1F05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sz w:val="20"/>
                <w:szCs w:val="20"/>
              </w:rPr>
              <w:t>Floricultura</w:t>
            </w:r>
          </w:p>
        </w:tc>
        <w:tc>
          <w:tcPr>
            <w:tcW w:w="1417" w:type="dxa"/>
          </w:tcPr>
          <w:p w14:paraId="03E5A55D" w14:textId="17DBDEC2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4.año/C1</w:t>
            </w:r>
          </w:p>
        </w:tc>
        <w:tc>
          <w:tcPr>
            <w:tcW w:w="709" w:type="dxa"/>
          </w:tcPr>
          <w:p w14:paraId="1C058AC8" w14:textId="68FD6714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1BA9E961" w14:textId="5C6869B8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Floriculture I</w:t>
            </w:r>
          </w:p>
        </w:tc>
        <w:tc>
          <w:tcPr>
            <w:tcW w:w="1701" w:type="dxa"/>
          </w:tcPr>
          <w:p w14:paraId="606AFCFC" w14:textId="2CAC908F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 año/C1</w:t>
            </w:r>
          </w:p>
        </w:tc>
        <w:tc>
          <w:tcPr>
            <w:tcW w:w="709" w:type="dxa"/>
          </w:tcPr>
          <w:p w14:paraId="03784C15" w14:textId="73329A2F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14:paraId="390B70C2" w14:textId="7751EDEA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 xml:space="preserve">No </w:t>
            </w:r>
            <w:proofErr w:type="spellStart"/>
            <w:r w:rsidRPr="00A13E31">
              <w:rPr>
                <w:rFonts w:eastAsia="Times New Roman" w:cs="Times New Roman"/>
                <w:sz w:val="20"/>
                <w:szCs w:val="20"/>
              </w:rPr>
              <w:t>code</w:t>
            </w:r>
            <w:proofErr w:type="spellEnd"/>
          </w:p>
        </w:tc>
      </w:tr>
      <w:tr w:rsidR="00A13E31" w:rsidRPr="003103C8" w14:paraId="74AE3DD2" w14:textId="77777777" w:rsidTr="00195A6D">
        <w:trPr>
          <w:cantSplit/>
        </w:trPr>
        <w:tc>
          <w:tcPr>
            <w:tcW w:w="1235" w:type="dxa"/>
          </w:tcPr>
          <w:p w14:paraId="4BAB1592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3686" w:type="dxa"/>
          </w:tcPr>
          <w:p w14:paraId="7D6767DD" w14:textId="77777777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</w:tcPr>
          <w:p w14:paraId="030883B9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</w:tcPr>
          <w:p w14:paraId="78B1FC30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7175" w:type="dxa"/>
            <w:gridSpan w:val="4"/>
          </w:tcPr>
          <w:p w14:paraId="1467FEFF" w14:textId="26C3E0DB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lightGray"/>
                <w:lang w:val="en-US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 xml:space="preserve">Department of </w:t>
            </w:r>
            <w:r w:rsidRPr="00A13E31">
              <w:rPr>
                <w:b/>
                <w:sz w:val="20"/>
                <w:szCs w:val="20"/>
                <w:lang w:val="en-US"/>
              </w:rPr>
              <w:t>Animal Science and Aquaculture</w:t>
            </w:r>
          </w:p>
        </w:tc>
      </w:tr>
      <w:tr w:rsidR="00A13E31" w:rsidRPr="00A13E31" w14:paraId="6B05B91D" w14:textId="77777777" w:rsidTr="00195A6D">
        <w:trPr>
          <w:cantSplit/>
        </w:trPr>
        <w:tc>
          <w:tcPr>
            <w:tcW w:w="1235" w:type="dxa"/>
          </w:tcPr>
          <w:p w14:paraId="2383832B" w14:textId="69ACEED5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518102005</w:t>
            </w:r>
          </w:p>
        </w:tc>
        <w:tc>
          <w:tcPr>
            <w:tcW w:w="3686" w:type="dxa"/>
          </w:tcPr>
          <w:p w14:paraId="074BC265" w14:textId="4C1E9F73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sz w:val="20"/>
                <w:szCs w:val="20"/>
              </w:rPr>
              <w:t>Bases tecnológicas de la producción Animal</w:t>
            </w:r>
          </w:p>
        </w:tc>
        <w:tc>
          <w:tcPr>
            <w:tcW w:w="1417" w:type="dxa"/>
          </w:tcPr>
          <w:p w14:paraId="006D51E5" w14:textId="2A535405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2. año/C1</w:t>
            </w:r>
          </w:p>
        </w:tc>
        <w:tc>
          <w:tcPr>
            <w:tcW w:w="709" w:type="dxa"/>
          </w:tcPr>
          <w:p w14:paraId="7CEB7051" w14:textId="59CB1A35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75B4E15B" w14:textId="0E1E18C9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A13E31">
              <w:rPr>
                <w:rFonts w:cs="Calibri"/>
                <w:color w:val="000000"/>
                <w:sz w:val="20"/>
                <w:szCs w:val="20"/>
                <w:lang w:val="en-US"/>
              </w:rPr>
              <w:t>THE PHYSIOLOGICAL BASES OF FARM ANIMAL PRODUCTIVITY</w:t>
            </w:r>
          </w:p>
          <w:p w14:paraId="12716921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A13E31">
              <w:rPr>
                <w:rFonts w:cs="Calibri"/>
                <w:color w:val="000000"/>
                <w:sz w:val="20"/>
                <w:szCs w:val="20"/>
                <w:lang w:val="en-US"/>
              </w:rPr>
              <w:t>+</w:t>
            </w:r>
          </w:p>
          <w:p w14:paraId="23DAE1D8" w14:textId="4D6AA958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CATTLE, SHEEP AND GOAT PRODUCTION</w:t>
            </w:r>
          </w:p>
          <w:p w14:paraId="52B8F59F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</w:p>
          <w:p w14:paraId="6B68DA72" w14:textId="129E8496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or</w:t>
            </w:r>
          </w:p>
          <w:p w14:paraId="4DE65C09" w14:textId="33A99609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A13E31">
              <w:rPr>
                <w:rFonts w:cs="Calibri"/>
                <w:color w:val="000000"/>
                <w:sz w:val="20"/>
                <w:szCs w:val="20"/>
                <w:lang w:val="en-US"/>
              </w:rPr>
              <w:t>THE PHYSIOLOGICAL BASES OF FARM ANIMAL PRODUCTIVITY</w:t>
            </w:r>
          </w:p>
          <w:p w14:paraId="5B395615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+</w:t>
            </w:r>
          </w:p>
          <w:p w14:paraId="3318E8CF" w14:textId="59A49ED5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PIG, POULTRY, FUR AND RABBIT PRODUCTION</w:t>
            </w:r>
          </w:p>
          <w:p w14:paraId="20BC0848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</w:p>
          <w:p w14:paraId="1D93E3AD" w14:textId="6651324D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or</w:t>
            </w:r>
          </w:p>
          <w:p w14:paraId="7AFCBD9B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CATTLE, SHEEP AND GOAT PRODUCTION</w:t>
            </w:r>
          </w:p>
          <w:p w14:paraId="4D922137" w14:textId="11B3DA73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+</w:t>
            </w:r>
          </w:p>
          <w:p w14:paraId="70AE1C84" w14:textId="3BD01D35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FARM ANIMAL NUTRITION</w:t>
            </w:r>
          </w:p>
          <w:p w14:paraId="39FD5345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</w:p>
          <w:p w14:paraId="46704FD0" w14:textId="30777CF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or</w:t>
            </w:r>
          </w:p>
          <w:p w14:paraId="32A06150" w14:textId="3FD86B6B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n-US"/>
              </w:rPr>
            </w:pPr>
            <w:r w:rsidRPr="00A13E31">
              <w:rPr>
                <w:rFonts w:cs="Helvetica"/>
                <w:sz w:val="20"/>
                <w:szCs w:val="20"/>
                <w:lang w:val="en-US"/>
              </w:rPr>
              <w:t>PIG, POULTRY, FUR AND RABBIT PRODUCTION</w:t>
            </w:r>
          </w:p>
          <w:p w14:paraId="1B5E223E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cs="Helvetica"/>
                <w:sz w:val="20"/>
                <w:szCs w:val="20"/>
                <w:lang w:val="es-ES"/>
              </w:rPr>
              <w:t>+</w:t>
            </w:r>
          </w:p>
          <w:p w14:paraId="6F40C11F" w14:textId="32DCFC76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cs="Helvetica"/>
                <w:sz w:val="20"/>
                <w:szCs w:val="20"/>
                <w:lang w:val="es-ES"/>
              </w:rPr>
              <w:t>FARM ANIMAL NUTRITION</w:t>
            </w:r>
          </w:p>
        </w:tc>
        <w:tc>
          <w:tcPr>
            <w:tcW w:w="1701" w:type="dxa"/>
          </w:tcPr>
          <w:p w14:paraId="4097512C" w14:textId="211A5FC3" w:rsid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4.año/C1</w:t>
            </w:r>
          </w:p>
          <w:p w14:paraId="0811EDD0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55302F4F" w14:textId="77777777" w:rsidR="00195A6D" w:rsidRDefault="00195A6D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79F5B0E9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4.año/C2</w:t>
            </w:r>
          </w:p>
          <w:p w14:paraId="6190E257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0E47FBA6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2DEBC802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286F79BD" w14:textId="6C2DF47A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4.año/C1</w:t>
            </w:r>
          </w:p>
          <w:p w14:paraId="579E010E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C6A1AD3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307E390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5.año/C1</w:t>
            </w:r>
          </w:p>
          <w:p w14:paraId="30B1CE86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54039C92" w14:textId="77777777" w:rsid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3493DDD7" w14:textId="77777777" w:rsidR="00195A6D" w:rsidRPr="00A13E31" w:rsidRDefault="00195A6D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27568AF1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4.año/C2</w:t>
            </w:r>
          </w:p>
          <w:p w14:paraId="3536C9E6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1EC483C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309BEACF" w14:textId="55319D40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2.año/C2</w:t>
            </w:r>
          </w:p>
          <w:p w14:paraId="4D02E310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02CDAB1E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3937201B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5.año/C1</w:t>
            </w:r>
          </w:p>
          <w:p w14:paraId="7CDBBB23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223DA4A5" w14:textId="69914509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2.año/C2</w:t>
            </w:r>
          </w:p>
        </w:tc>
        <w:tc>
          <w:tcPr>
            <w:tcW w:w="709" w:type="dxa"/>
          </w:tcPr>
          <w:p w14:paraId="0FEF6568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  <w:p w14:paraId="6E120D10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204631A8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0C5BB4E1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  <w:p w14:paraId="3536C6F9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117C10E2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25ACC95F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4822F408" w14:textId="01DFB405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  <w:p w14:paraId="7FF8A581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541D796A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63B34CFA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  <w:p w14:paraId="12891E08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3151CE08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709CF92B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78BDD88A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  <w:p w14:paraId="7301ED17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2BF171A2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68A12B71" w14:textId="0A0C74DB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4</w:t>
            </w:r>
          </w:p>
          <w:p w14:paraId="510FEB78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6AC93661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05124AC8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  <w:p w14:paraId="29CB8C56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4D5A5231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31E21473" w14:textId="1D100D6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4</w:t>
            </w:r>
          </w:p>
        </w:tc>
        <w:tc>
          <w:tcPr>
            <w:tcW w:w="1363" w:type="dxa"/>
          </w:tcPr>
          <w:p w14:paraId="0168E16E" w14:textId="0BEDA7E5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17</w:t>
            </w:r>
          </w:p>
          <w:p w14:paraId="2F9CE758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EB94826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5F8DC067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2995</w:t>
            </w:r>
          </w:p>
          <w:p w14:paraId="5C1B0DFA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4F41281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B1DB6AA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B6E4452" w14:textId="7A614F1E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17</w:t>
            </w:r>
          </w:p>
          <w:p w14:paraId="703FC9B0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5A296537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5D9DB1A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33</w:t>
            </w:r>
          </w:p>
          <w:p w14:paraId="51B74B83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7FD8BCF9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67DB76A4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09726B0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2995</w:t>
            </w:r>
          </w:p>
          <w:p w14:paraId="1AEBB121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5EF701F9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5139622" w14:textId="1B7366AD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680</w:t>
            </w:r>
          </w:p>
          <w:p w14:paraId="7EA11CA3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55F6E74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0BDEE111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33</w:t>
            </w:r>
          </w:p>
          <w:p w14:paraId="006D08F2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0AA30D12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93756B2" w14:textId="2C390FBB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680</w:t>
            </w:r>
          </w:p>
        </w:tc>
      </w:tr>
      <w:tr w:rsidR="00A13E31" w:rsidRPr="00A13E31" w14:paraId="1082B89D" w14:textId="77777777" w:rsidTr="00195A6D">
        <w:trPr>
          <w:cantSplit/>
        </w:trPr>
        <w:tc>
          <w:tcPr>
            <w:tcW w:w="1235" w:type="dxa"/>
          </w:tcPr>
          <w:p w14:paraId="3A25A89E" w14:textId="5DB2BEEB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518109012</w:t>
            </w:r>
          </w:p>
        </w:tc>
        <w:tc>
          <w:tcPr>
            <w:tcW w:w="3686" w:type="dxa"/>
          </w:tcPr>
          <w:p w14:paraId="51C28C51" w14:textId="16CB9521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sz w:val="20"/>
                <w:szCs w:val="20"/>
              </w:rPr>
              <w:t>Acuicultura e industrias derivadas</w:t>
            </w:r>
          </w:p>
        </w:tc>
        <w:tc>
          <w:tcPr>
            <w:tcW w:w="1417" w:type="dxa"/>
          </w:tcPr>
          <w:p w14:paraId="2F8DCDE1" w14:textId="668F22F4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 año/C2</w:t>
            </w:r>
          </w:p>
        </w:tc>
        <w:tc>
          <w:tcPr>
            <w:tcW w:w="709" w:type="dxa"/>
          </w:tcPr>
          <w:p w14:paraId="6E1FEB08" w14:textId="1B24D5AD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598877E2" w14:textId="2C226CE5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val="es-ES"/>
              </w:rPr>
            </w:pPr>
            <w:r w:rsidRPr="00A13E31">
              <w:rPr>
                <w:rFonts w:cs="Calibri"/>
                <w:color w:val="000000"/>
                <w:sz w:val="20"/>
                <w:szCs w:val="20"/>
                <w:lang w:val="es-ES"/>
              </w:rPr>
              <w:t>AQUACULTURE</w:t>
            </w:r>
          </w:p>
        </w:tc>
        <w:tc>
          <w:tcPr>
            <w:tcW w:w="1701" w:type="dxa"/>
          </w:tcPr>
          <w:p w14:paraId="636BFB2E" w14:textId="65198F8F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4.año/C2</w:t>
            </w:r>
          </w:p>
        </w:tc>
        <w:tc>
          <w:tcPr>
            <w:tcW w:w="709" w:type="dxa"/>
          </w:tcPr>
          <w:p w14:paraId="40900AFF" w14:textId="20A54D5F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</w:tc>
        <w:tc>
          <w:tcPr>
            <w:tcW w:w="1363" w:type="dxa"/>
          </w:tcPr>
          <w:p w14:paraId="7102B911" w14:textId="6345674E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</w:tr>
      <w:tr w:rsidR="00195A6D" w:rsidRPr="003103C8" w14:paraId="5B1EDDE6" w14:textId="77777777" w:rsidTr="00195A6D">
        <w:trPr>
          <w:cantSplit/>
        </w:trPr>
        <w:tc>
          <w:tcPr>
            <w:tcW w:w="1235" w:type="dxa"/>
          </w:tcPr>
          <w:p w14:paraId="1B2E0F06" w14:textId="77777777" w:rsidR="00195A6D" w:rsidRPr="00A13E31" w:rsidRDefault="00195A6D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highlight w:val="yellow"/>
                <w:lang w:val="es-ES"/>
              </w:rPr>
            </w:pPr>
          </w:p>
        </w:tc>
        <w:tc>
          <w:tcPr>
            <w:tcW w:w="3686" w:type="dxa"/>
          </w:tcPr>
          <w:p w14:paraId="51030EE7" w14:textId="77777777" w:rsidR="00195A6D" w:rsidRPr="00A13E31" w:rsidRDefault="00195A6D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14:paraId="7D5F96D2" w14:textId="77777777" w:rsidR="00195A6D" w:rsidRPr="00A13E31" w:rsidRDefault="00195A6D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14:paraId="5729ED80" w14:textId="77777777" w:rsidR="00195A6D" w:rsidRPr="00A13E31" w:rsidRDefault="00195A6D" w:rsidP="00A13E31">
            <w:pPr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75" w:type="dxa"/>
            <w:gridSpan w:val="4"/>
          </w:tcPr>
          <w:p w14:paraId="7270594D" w14:textId="4E3B68D3" w:rsidR="00195A6D" w:rsidRPr="00A13E31" w:rsidRDefault="00195A6D" w:rsidP="00195A6D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val="en-US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>Department of</w:t>
            </w:r>
            <w:r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A13E31">
              <w:rPr>
                <w:b/>
                <w:sz w:val="20"/>
                <w:szCs w:val="20"/>
                <w:lang w:val="en-US"/>
              </w:rPr>
              <w:t>Food Science and Human Nutrition</w:t>
            </w:r>
          </w:p>
        </w:tc>
      </w:tr>
      <w:tr w:rsidR="00A13E31" w:rsidRPr="00A13E31" w14:paraId="13337CE2" w14:textId="77777777" w:rsidTr="00195A6D">
        <w:trPr>
          <w:cantSplit/>
        </w:trPr>
        <w:tc>
          <w:tcPr>
            <w:tcW w:w="1235" w:type="dxa"/>
          </w:tcPr>
          <w:p w14:paraId="437AC382" w14:textId="46A77CDA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518103012</w:t>
            </w:r>
          </w:p>
        </w:tc>
        <w:tc>
          <w:tcPr>
            <w:tcW w:w="3686" w:type="dxa"/>
          </w:tcPr>
          <w:p w14:paraId="57AB2FE3" w14:textId="21DCB02C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color w:val="auto"/>
                <w:sz w:val="20"/>
                <w:szCs w:val="20"/>
              </w:rPr>
              <w:t>Calidad Seguridad y Trazabilidad de alimentos</w:t>
            </w:r>
          </w:p>
        </w:tc>
        <w:tc>
          <w:tcPr>
            <w:tcW w:w="1417" w:type="dxa"/>
          </w:tcPr>
          <w:p w14:paraId="5D58F340" w14:textId="619849F9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3.. año/A</w:t>
            </w:r>
          </w:p>
        </w:tc>
        <w:tc>
          <w:tcPr>
            <w:tcW w:w="709" w:type="dxa"/>
          </w:tcPr>
          <w:p w14:paraId="3878CBA5" w14:textId="2A5ABE22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7,5</w:t>
            </w:r>
          </w:p>
        </w:tc>
        <w:tc>
          <w:tcPr>
            <w:tcW w:w="3402" w:type="dxa"/>
          </w:tcPr>
          <w:p w14:paraId="0D295A47" w14:textId="763CEEAC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Quality and Food Safety Management Systems</w:t>
            </w:r>
          </w:p>
        </w:tc>
        <w:tc>
          <w:tcPr>
            <w:tcW w:w="1701" w:type="dxa"/>
          </w:tcPr>
          <w:p w14:paraId="06790766" w14:textId="1A9D31E6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5.año/C2</w:t>
            </w:r>
          </w:p>
        </w:tc>
        <w:tc>
          <w:tcPr>
            <w:tcW w:w="709" w:type="dxa"/>
          </w:tcPr>
          <w:p w14:paraId="6C1D90F8" w14:textId="1B90104F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14:paraId="00CE72AE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0745</w:t>
            </w:r>
          </w:p>
          <w:p w14:paraId="454F6DC8" w14:textId="1E110C1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13E31" w:rsidRPr="00A13E31" w14:paraId="649EF665" w14:textId="77777777" w:rsidTr="00195A6D">
        <w:trPr>
          <w:cantSplit/>
        </w:trPr>
        <w:tc>
          <w:tcPr>
            <w:tcW w:w="1235" w:type="dxa"/>
          </w:tcPr>
          <w:p w14:paraId="727F087C" w14:textId="1D239B52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518103018</w:t>
            </w:r>
          </w:p>
        </w:tc>
        <w:tc>
          <w:tcPr>
            <w:tcW w:w="3686" w:type="dxa"/>
          </w:tcPr>
          <w:p w14:paraId="0E7580C7" w14:textId="2FA66465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sz w:val="20"/>
                <w:szCs w:val="20"/>
              </w:rPr>
              <w:t>Bioquímica Agroalimentaria</w:t>
            </w:r>
          </w:p>
        </w:tc>
        <w:tc>
          <w:tcPr>
            <w:tcW w:w="1417" w:type="dxa"/>
          </w:tcPr>
          <w:p w14:paraId="4CDA02EC" w14:textId="4C9EF17A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3. año/C1</w:t>
            </w:r>
          </w:p>
        </w:tc>
        <w:tc>
          <w:tcPr>
            <w:tcW w:w="709" w:type="dxa"/>
          </w:tcPr>
          <w:p w14:paraId="62AEED27" w14:textId="43782B60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4,5</w:t>
            </w:r>
          </w:p>
        </w:tc>
        <w:tc>
          <w:tcPr>
            <w:tcW w:w="3402" w:type="dxa"/>
          </w:tcPr>
          <w:p w14:paraId="6BCCCDB4" w14:textId="47B1BB03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Food chemistry</w:t>
            </w:r>
          </w:p>
        </w:tc>
        <w:tc>
          <w:tcPr>
            <w:tcW w:w="1701" w:type="dxa"/>
          </w:tcPr>
          <w:p w14:paraId="2AFC58BF" w14:textId="7408D6CF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3.año/C2</w:t>
            </w:r>
          </w:p>
        </w:tc>
        <w:tc>
          <w:tcPr>
            <w:tcW w:w="709" w:type="dxa"/>
          </w:tcPr>
          <w:p w14:paraId="2DE54FA9" w14:textId="1225A941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14:paraId="512DC9AE" w14:textId="34D9C7FB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1900</w:t>
            </w:r>
          </w:p>
        </w:tc>
      </w:tr>
      <w:tr w:rsidR="00A13E31" w:rsidRPr="00A13E31" w14:paraId="5869EE1A" w14:textId="77777777" w:rsidTr="00195A6D">
        <w:trPr>
          <w:cantSplit/>
        </w:trPr>
        <w:tc>
          <w:tcPr>
            <w:tcW w:w="1235" w:type="dxa"/>
          </w:tcPr>
          <w:p w14:paraId="0A9CE368" w14:textId="124FBFDD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518109016</w:t>
            </w:r>
          </w:p>
        </w:tc>
        <w:tc>
          <w:tcPr>
            <w:tcW w:w="3686" w:type="dxa"/>
          </w:tcPr>
          <w:p w14:paraId="3FCCCA73" w14:textId="18802B3F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color w:val="auto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sz w:val="20"/>
                <w:szCs w:val="20"/>
              </w:rPr>
              <w:t>Tecnología de los productos cárnicos y lácteos</w:t>
            </w:r>
          </w:p>
        </w:tc>
        <w:tc>
          <w:tcPr>
            <w:tcW w:w="1417" w:type="dxa"/>
          </w:tcPr>
          <w:p w14:paraId="2E7F6410" w14:textId="0807DEF1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 año/C2</w:t>
            </w:r>
          </w:p>
        </w:tc>
        <w:tc>
          <w:tcPr>
            <w:tcW w:w="709" w:type="dxa"/>
          </w:tcPr>
          <w:p w14:paraId="682E7BD2" w14:textId="310068DE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4,5</w:t>
            </w:r>
          </w:p>
        </w:tc>
        <w:tc>
          <w:tcPr>
            <w:tcW w:w="3402" w:type="dxa"/>
          </w:tcPr>
          <w:p w14:paraId="77C3D1A8" w14:textId="77777777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Technology of Meat and Meat Products</w:t>
            </w:r>
          </w:p>
          <w:p w14:paraId="2E4EFF09" w14:textId="77777777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Y</w:t>
            </w:r>
          </w:p>
          <w:p w14:paraId="5A512877" w14:textId="279AD06A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color w:val="000000"/>
                <w:sz w:val="20"/>
                <w:szCs w:val="20"/>
                <w:lang w:val="en-US"/>
              </w:rPr>
              <w:t>Dairy Technology I</w:t>
            </w:r>
          </w:p>
        </w:tc>
        <w:tc>
          <w:tcPr>
            <w:tcW w:w="1701" w:type="dxa"/>
          </w:tcPr>
          <w:p w14:paraId="793A4BAB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4.año/C2</w:t>
            </w:r>
          </w:p>
          <w:p w14:paraId="4C75E52B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61E57ACF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768A3CC3" w14:textId="3BA54F63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5.año/C1</w:t>
            </w:r>
          </w:p>
        </w:tc>
        <w:tc>
          <w:tcPr>
            <w:tcW w:w="709" w:type="dxa"/>
          </w:tcPr>
          <w:p w14:paraId="4FE349ED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  <w:p w14:paraId="5D97F571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29AFE2EB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3049F562" w14:textId="5BA1164E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4</w:t>
            </w:r>
          </w:p>
        </w:tc>
        <w:tc>
          <w:tcPr>
            <w:tcW w:w="1363" w:type="dxa"/>
          </w:tcPr>
          <w:p w14:paraId="4DE18C5F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1650</w:t>
            </w:r>
          </w:p>
          <w:p w14:paraId="60D2F0C7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76BDB16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205783D9" w14:textId="1FC097D6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1620</w:t>
            </w:r>
          </w:p>
        </w:tc>
      </w:tr>
      <w:tr w:rsidR="00195A6D" w:rsidRPr="003103C8" w14:paraId="6E4CE193" w14:textId="77777777" w:rsidTr="00D85C2A">
        <w:trPr>
          <w:cantSplit/>
        </w:trPr>
        <w:tc>
          <w:tcPr>
            <w:tcW w:w="1235" w:type="dxa"/>
          </w:tcPr>
          <w:p w14:paraId="433F264A" w14:textId="77777777" w:rsidR="00195A6D" w:rsidRPr="00A13E31" w:rsidRDefault="00195A6D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</w:p>
        </w:tc>
        <w:tc>
          <w:tcPr>
            <w:tcW w:w="3686" w:type="dxa"/>
          </w:tcPr>
          <w:p w14:paraId="68ACB5F4" w14:textId="77777777" w:rsidR="00195A6D" w:rsidRPr="00A13E31" w:rsidRDefault="00195A6D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CD4003" w14:textId="77777777" w:rsidR="00195A6D" w:rsidRPr="00A13E31" w:rsidRDefault="00195A6D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1D7BEC" w14:textId="77777777" w:rsidR="00195A6D" w:rsidRPr="00A13E31" w:rsidRDefault="00195A6D" w:rsidP="00A13E3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175" w:type="dxa"/>
            <w:gridSpan w:val="4"/>
          </w:tcPr>
          <w:p w14:paraId="0149263F" w14:textId="1A592ECE" w:rsidR="00195A6D" w:rsidRPr="00A13E31" w:rsidRDefault="00195A6D" w:rsidP="00195A6D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 w:rsidRPr="00A13E31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>Department of</w:t>
            </w:r>
            <w:r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A13E31">
              <w:rPr>
                <w:b/>
                <w:sz w:val="20"/>
                <w:szCs w:val="20"/>
                <w:lang w:val="en-US"/>
              </w:rPr>
              <w:t>Agricultural Economics and Rural Development</w:t>
            </w:r>
          </w:p>
        </w:tc>
      </w:tr>
      <w:tr w:rsidR="00A13E31" w:rsidRPr="00A13E31" w14:paraId="50D0035B" w14:textId="77777777" w:rsidTr="00195A6D">
        <w:trPr>
          <w:cantSplit/>
        </w:trPr>
        <w:tc>
          <w:tcPr>
            <w:tcW w:w="1235" w:type="dxa"/>
          </w:tcPr>
          <w:p w14:paraId="5BF3ED4A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cs="Helvetica"/>
                <w:sz w:val="20"/>
                <w:szCs w:val="20"/>
                <w:lang w:val="es-ES"/>
              </w:rPr>
              <w:t>518102007</w:t>
            </w:r>
          </w:p>
          <w:p w14:paraId="0DDA2F57" w14:textId="43D076C5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</w:p>
        </w:tc>
        <w:tc>
          <w:tcPr>
            <w:tcW w:w="3686" w:type="dxa"/>
          </w:tcPr>
          <w:p w14:paraId="37E30454" w14:textId="77777777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Economía de la empresa agroalimentaria</w:t>
            </w:r>
          </w:p>
          <w:p w14:paraId="0656CA04" w14:textId="748595CB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eastAsia="Times New Roman" w:hAnsiTheme="minorHAnsi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A90B1C7" w14:textId="1B29D931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2.año/C2</w:t>
            </w:r>
          </w:p>
        </w:tc>
        <w:tc>
          <w:tcPr>
            <w:tcW w:w="709" w:type="dxa"/>
          </w:tcPr>
          <w:p w14:paraId="2C00ED38" w14:textId="2F7DFC00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27FC1B2B" w14:textId="58313434" w:rsidR="00A13E31" w:rsidRPr="00A13E31" w:rsidRDefault="00A13E31" w:rsidP="00195A6D">
            <w:pPr>
              <w:contextualSpacing/>
              <w:jc w:val="center"/>
              <w:rPr>
                <w:rFonts w:cs="Arial"/>
                <w:bCs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bCs/>
                <w:sz w:val="20"/>
                <w:szCs w:val="20"/>
                <w:lang w:val="en-US"/>
              </w:rPr>
              <w:t>Introduction to Economic Theory</w:t>
            </w:r>
          </w:p>
          <w:p w14:paraId="742C4030" w14:textId="72AC88A7" w:rsidR="00A13E31" w:rsidRPr="00A13E31" w:rsidRDefault="00A13E31" w:rsidP="00195A6D">
            <w:pPr>
              <w:contextualSpacing/>
              <w:jc w:val="center"/>
              <w:rPr>
                <w:rFonts w:cs="Arial"/>
                <w:bCs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bCs/>
                <w:sz w:val="20"/>
                <w:szCs w:val="20"/>
                <w:lang w:val="en-US"/>
              </w:rPr>
              <w:t>Y</w:t>
            </w:r>
          </w:p>
          <w:p w14:paraId="3A995396" w14:textId="60A76E1E" w:rsidR="00A13E31" w:rsidRPr="00A13E31" w:rsidRDefault="00A13E31" w:rsidP="00A13E31">
            <w:pPr>
              <w:contextualSpacing/>
              <w:jc w:val="center"/>
              <w:rPr>
                <w:rFonts w:cs="Arial"/>
                <w:bCs/>
                <w:sz w:val="20"/>
                <w:szCs w:val="20"/>
                <w:lang w:val="en-US" w:eastAsia="en-US"/>
              </w:rPr>
            </w:pPr>
            <w:r w:rsidRPr="00A13E31">
              <w:rPr>
                <w:rFonts w:cs="Arial"/>
                <w:bCs/>
                <w:sz w:val="20"/>
                <w:szCs w:val="20"/>
                <w:lang w:val="en-US"/>
              </w:rPr>
              <w:t>Agricultural Investment Appraisal</w:t>
            </w:r>
          </w:p>
        </w:tc>
        <w:tc>
          <w:tcPr>
            <w:tcW w:w="1701" w:type="dxa"/>
          </w:tcPr>
          <w:p w14:paraId="16B98740" w14:textId="60035FBC" w:rsidR="00A13E31" w:rsidRPr="00A13E31" w:rsidRDefault="00A13E31" w:rsidP="00195A6D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1.año/C2</w:t>
            </w:r>
          </w:p>
          <w:p w14:paraId="6686513A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27287DF5" w14:textId="49E71A00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4.año/C2</w:t>
            </w:r>
          </w:p>
        </w:tc>
        <w:tc>
          <w:tcPr>
            <w:tcW w:w="709" w:type="dxa"/>
          </w:tcPr>
          <w:p w14:paraId="75223BD0" w14:textId="7C7C8CE1" w:rsidR="00A13E31" w:rsidRPr="00A13E31" w:rsidRDefault="00A13E31" w:rsidP="00195A6D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  <w:p w14:paraId="3D5D7E25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5774D906" w14:textId="607FEB6C" w:rsidR="00A13E31" w:rsidRPr="00A13E31" w:rsidRDefault="00A13E31" w:rsidP="00195A6D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</w:tc>
        <w:tc>
          <w:tcPr>
            <w:tcW w:w="1363" w:type="dxa"/>
          </w:tcPr>
          <w:p w14:paraId="5DED2DB7" w14:textId="51358EEB" w:rsidR="00A13E31" w:rsidRPr="00A13E31" w:rsidRDefault="00A13E31" w:rsidP="00195A6D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 xml:space="preserve">No </w:t>
            </w:r>
            <w:proofErr w:type="spellStart"/>
            <w:r w:rsidRPr="00A13E31">
              <w:rPr>
                <w:rFonts w:eastAsia="Times New Roman" w:cs="Times New Roman"/>
                <w:sz w:val="20"/>
                <w:szCs w:val="20"/>
              </w:rPr>
              <w:t>code</w:t>
            </w:r>
            <w:proofErr w:type="spellEnd"/>
          </w:p>
          <w:p w14:paraId="6EFFAD07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38B69DC9" w14:textId="0EB8BEE4" w:rsidR="00A13E31" w:rsidRPr="00A13E31" w:rsidRDefault="00A13E31" w:rsidP="00195A6D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 xml:space="preserve">No </w:t>
            </w:r>
            <w:proofErr w:type="spellStart"/>
            <w:r w:rsidRPr="00A13E31">
              <w:rPr>
                <w:rFonts w:eastAsia="Times New Roman" w:cs="Times New Roman"/>
                <w:sz w:val="20"/>
                <w:szCs w:val="20"/>
              </w:rPr>
              <w:t>code</w:t>
            </w:r>
            <w:proofErr w:type="spellEnd"/>
          </w:p>
        </w:tc>
      </w:tr>
      <w:tr w:rsidR="00A13E31" w:rsidRPr="00A13E31" w14:paraId="15C4D25F" w14:textId="77777777" w:rsidTr="00195A6D">
        <w:trPr>
          <w:cantSplit/>
        </w:trPr>
        <w:tc>
          <w:tcPr>
            <w:tcW w:w="1235" w:type="dxa"/>
          </w:tcPr>
          <w:p w14:paraId="5E009D45" w14:textId="3BB32580" w:rsidR="00A13E31" w:rsidRPr="00195A6D" w:rsidRDefault="00A13E31" w:rsidP="00195A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cs="Helvetica"/>
                <w:sz w:val="20"/>
                <w:szCs w:val="20"/>
                <w:lang w:val="es-ES"/>
              </w:rPr>
              <w:t>518103011</w:t>
            </w:r>
          </w:p>
        </w:tc>
        <w:tc>
          <w:tcPr>
            <w:tcW w:w="3686" w:type="dxa"/>
          </w:tcPr>
          <w:p w14:paraId="589E4D76" w14:textId="62B27059" w:rsidR="00A13E31" w:rsidRPr="00195A6D" w:rsidRDefault="00A13E31" w:rsidP="00195A6D">
            <w:pPr>
              <w:pStyle w:val="Default"/>
              <w:contextualSpacing/>
              <w:jc w:val="center"/>
              <w:rPr>
                <w:rFonts w:asciiTheme="minorHAnsi" w:eastAsia="Times New Roman" w:hAnsiTheme="minorHAnsi" w:cs="Times New Roman"/>
                <w:sz w:val="20"/>
                <w:szCs w:val="20"/>
              </w:rPr>
            </w:pPr>
            <w:r w:rsidRPr="00A13E31">
              <w:rPr>
                <w:rFonts w:asciiTheme="minorHAnsi" w:eastAsia="Times New Roman" w:hAnsiTheme="minorHAnsi" w:cs="Times New Roman"/>
                <w:sz w:val="20"/>
                <w:szCs w:val="20"/>
              </w:rPr>
              <w:t>Gestión y política medioambiental</w:t>
            </w:r>
          </w:p>
        </w:tc>
        <w:tc>
          <w:tcPr>
            <w:tcW w:w="1417" w:type="dxa"/>
          </w:tcPr>
          <w:p w14:paraId="4C0E8933" w14:textId="728CDFCB" w:rsidR="00A13E31" w:rsidRPr="00A13E31" w:rsidRDefault="00A13E31" w:rsidP="00195A6D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3.año/C2</w:t>
            </w:r>
          </w:p>
        </w:tc>
        <w:tc>
          <w:tcPr>
            <w:tcW w:w="709" w:type="dxa"/>
          </w:tcPr>
          <w:p w14:paraId="64B2417E" w14:textId="78626D53" w:rsidR="00A13E31" w:rsidRPr="00A13E31" w:rsidRDefault="00A13E31" w:rsidP="00195A6D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2587620E" w14:textId="30A56463" w:rsidR="00A13E31" w:rsidRPr="00195A6D" w:rsidRDefault="00195A6D" w:rsidP="00195A6D">
            <w:pPr>
              <w:contextualSpacing/>
              <w:jc w:val="center"/>
              <w:rPr>
                <w:rFonts w:cs="Arial"/>
                <w:bCs/>
                <w:sz w:val="20"/>
                <w:szCs w:val="20"/>
                <w:lang w:val="en-US" w:eastAsia="en-US"/>
              </w:rPr>
            </w:pPr>
            <w:r>
              <w:rPr>
                <w:rFonts w:cs="Arial"/>
                <w:bCs/>
                <w:sz w:val="20"/>
                <w:szCs w:val="20"/>
                <w:lang w:val="en-US" w:eastAsia="en-US"/>
              </w:rPr>
              <w:t xml:space="preserve">Environmental &amp; Resource </w:t>
            </w:r>
            <w:r w:rsidR="00A13E31" w:rsidRPr="00A13E31">
              <w:rPr>
                <w:rFonts w:cs="Arial"/>
                <w:bCs/>
                <w:sz w:val="20"/>
                <w:szCs w:val="20"/>
                <w:lang w:val="en-US" w:eastAsia="en-US"/>
              </w:rPr>
              <w:t>Economics</w:t>
            </w:r>
          </w:p>
        </w:tc>
        <w:tc>
          <w:tcPr>
            <w:tcW w:w="1701" w:type="dxa"/>
          </w:tcPr>
          <w:p w14:paraId="55C98069" w14:textId="3CD8AD54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4.año/C1</w:t>
            </w:r>
          </w:p>
        </w:tc>
        <w:tc>
          <w:tcPr>
            <w:tcW w:w="709" w:type="dxa"/>
          </w:tcPr>
          <w:p w14:paraId="2E50275E" w14:textId="5F7E4E99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4</w:t>
            </w:r>
          </w:p>
        </w:tc>
        <w:tc>
          <w:tcPr>
            <w:tcW w:w="1363" w:type="dxa"/>
          </w:tcPr>
          <w:p w14:paraId="54031837" w14:textId="5409006E" w:rsidR="00A13E31" w:rsidRPr="00A13E31" w:rsidRDefault="00A13E31" w:rsidP="00195A6D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 xml:space="preserve">No </w:t>
            </w:r>
            <w:proofErr w:type="spellStart"/>
            <w:r w:rsidRPr="00A13E31">
              <w:rPr>
                <w:rFonts w:eastAsia="Times New Roman" w:cs="Times New Roman"/>
                <w:sz w:val="20"/>
                <w:szCs w:val="20"/>
              </w:rPr>
              <w:t>code</w:t>
            </w:r>
            <w:proofErr w:type="spellEnd"/>
          </w:p>
        </w:tc>
      </w:tr>
      <w:tr w:rsidR="00A13E31" w:rsidRPr="00A13E31" w14:paraId="14262CC7" w14:textId="77777777" w:rsidTr="00195A6D">
        <w:trPr>
          <w:cantSplit/>
        </w:trPr>
        <w:tc>
          <w:tcPr>
            <w:tcW w:w="1235" w:type="dxa"/>
          </w:tcPr>
          <w:p w14:paraId="745E2E72" w14:textId="37CBFD4D" w:rsidR="00A13E31" w:rsidRPr="00A13E31" w:rsidRDefault="00A13E31" w:rsidP="00A13E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Helvetica"/>
                <w:sz w:val="20"/>
                <w:szCs w:val="20"/>
                <w:lang w:val="es-ES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229101004</w:t>
            </w:r>
          </w:p>
        </w:tc>
        <w:tc>
          <w:tcPr>
            <w:tcW w:w="3686" w:type="dxa"/>
          </w:tcPr>
          <w:p w14:paraId="5C28C1A6" w14:textId="5773F3DE" w:rsidR="00A13E31" w:rsidRPr="00A13E31" w:rsidRDefault="00A13E31" w:rsidP="00A13E31">
            <w:pPr>
              <w:pStyle w:val="Default"/>
              <w:contextualSpacing/>
              <w:jc w:val="center"/>
              <w:rPr>
                <w:rFonts w:asciiTheme="minorHAnsi" w:hAnsiTheme="minorHAnsi" w:cs="Helvetica"/>
                <w:sz w:val="20"/>
                <w:szCs w:val="20"/>
              </w:rPr>
            </w:pPr>
            <w:r w:rsidRPr="00A13E31">
              <w:rPr>
                <w:rFonts w:asciiTheme="minorHAnsi" w:hAnsiTheme="minorHAnsi" w:cs="Helvetica"/>
                <w:sz w:val="20"/>
                <w:szCs w:val="20"/>
              </w:rPr>
              <w:t xml:space="preserve">Política Agraria y Gestión del Medio Rural (Master </w:t>
            </w:r>
            <w:r w:rsidR="00DC4D22">
              <w:rPr>
                <w:rFonts w:asciiTheme="minorHAnsi" w:hAnsiTheme="minorHAnsi" w:cs="Helvetica"/>
                <w:sz w:val="20"/>
                <w:szCs w:val="20"/>
              </w:rPr>
              <w:t xml:space="preserve">Universitario </w:t>
            </w:r>
            <w:r w:rsidRPr="00A13E31">
              <w:rPr>
                <w:rFonts w:asciiTheme="minorHAnsi" w:hAnsiTheme="minorHAnsi" w:cs="Helvetica"/>
                <w:sz w:val="20"/>
                <w:szCs w:val="20"/>
              </w:rPr>
              <w:t>en Ingeniería Agronómica)</w:t>
            </w:r>
          </w:p>
        </w:tc>
        <w:tc>
          <w:tcPr>
            <w:tcW w:w="1417" w:type="dxa"/>
          </w:tcPr>
          <w:p w14:paraId="2299EF6C" w14:textId="3A1A825C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1.año/C1</w:t>
            </w:r>
          </w:p>
        </w:tc>
        <w:tc>
          <w:tcPr>
            <w:tcW w:w="709" w:type="dxa"/>
          </w:tcPr>
          <w:p w14:paraId="0682CE37" w14:textId="2607E2F5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179A9B30" w14:textId="77777777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Agricultural Policy</w:t>
            </w:r>
          </w:p>
          <w:p w14:paraId="21402D2C" w14:textId="77777777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  <w:p w14:paraId="3611B552" w14:textId="77777777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A13E31">
              <w:rPr>
                <w:rFonts w:cs="Arial"/>
                <w:sz w:val="20"/>
                <w:szCs w:val="20"/>
                <w:lang w:val="en-US"/>
              </w:rPr>
              <w:t>Y</w:t>
            </w:r>
          </w:p>
          <w:p w14:paraId="6065D770" w14:textId="77777777" w:rsidR="00A13E31" w:rsidRPr="00A13E31" w:rsidRDefault="00A13E31" w:rsidP="00A13E31">
            <w:pPr>
              <w:contextualSpacing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  <w:p w14:paraId="632DCE7F" w14:textId="3E06DCEC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A13E31">
              <w:rPr>
                <w:sz w:val="20"/>
                <w:szCs w:val="20"/>
                <w:lang w:val="en-US"/>
              </w:rPr>
              <w:t>Policies for the protection of Rural Environment</w:t>
            </w:r>
          </w:p>
        </w:tc>
        <w:tc>
          <w:tcPr>
            <w:tcW w:w="1701" w:type="dxa"/>
          </w:tcPr>
          <w:p w14:paraId="28561F87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4.año/C2</w:t>
            </w:r>
          </w:p>
          <w:p w14:paraId="0B045710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408CAC32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6FB6DA85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6F57D904" w14:textId="54EA10C8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4.año/C2</w:t>
            </w:r>
          </w:p>
        </w:tc>
        <w:tc>
          <w:tcPr>
            <w:tcW w:w="709" w:type="dxa"/>
          </w:tcPr>
          <w:p w14:paraId="3292BB39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4</w:t>
            </w:r>
          </w:p>
          <w:p w14:paraId="42254922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2B736582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050A02FF" w14:textId="77777777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</w:p>
          <w:p w14:paraId="182D6A76" w14:textId="6C21B126" w:rsidR="00A13E31" w:rsidRPr="00A13E31" w:rsidRDefault="00A13E31" w:rsidP="00A13E31">
            <w:pPr>
              <w:contextualSpacing/>
              <w:jc w:val="center"/>
              <w:rPr>
                <w:sz w:val="20"/>
                <w:szCs w:val="20"/>
              </w:rPr>
            </w:pPr>
            <w:r w:rsidRPr="00A13E31">
              <w:rPr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14:paraId="6395E7B4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 xml:space="preserve">No </w:t>
            </w:r>
            <w:proofErr w:type="spellStart"/>
            <w:r w:rsidRPr="00A13E31">
              <w:rPr>
                <w:rFonts w:eastAsia="Times New Roman" w:cs="Times New Roman"/>
                <w:sz w:val="20"/>
                <w:szCs w:val="20"/>
              </w:rPr>
              <w:t>code</w:t>
            </w:r>
            <w:proofErr w:type="spellEnd"/>
          </w:p>
          <w:p w14:paraId="08E6C99F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18D19B73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3C455794" w14:textId="77777777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14:paraId="2159FC06" w14:textId="4B3DA993" w:rsidR="00A13E31" w:rsidRPr="00A13E31" w:rsidRDefault="00A13E31" w:rsidP="00A13E31">
            <w:pPr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13E31">
              <w:rPr>
                <w:rFonts w:eastAsia="Times New Roman" w:cs="Times New Roman"/>
                <w:sz w:val="20"/>
                <w:szCs w:val="20"/>
              </w:rPr>
              <w:t>2920</w:t>
            </w:r>
          </w:p>
        </w:tc>
      </w:tr>
    </w:tbl>
    <w:p w14:paraId="6A0CACCC" w14:textId="77777777" w:rsidR="00EB3FDE" w:rsidRPr="00A13E31" w:rsidRDefault="00EB3FDE" w:rsidP="00A13E31">
      <w:pPr>
        <w:rPr>
          <w:sz w:val="20"/>
          <w:szCs w:val="20"/>
        </w:rPr>
      </w:pPr>
    </w:p>
    <w:p w14:paraId="2ED51ED9" w14:textId="77777777" w:rsidR="00903BA5" w:rsidRPr="00A13E31" w:rsidRDefault="00903BA5" w:rsidP="00A13E31">
      <w:pPr>
        <w:rPr>
          <w:sz w:val="20"/>
          <w:szCs w:val="20"/>
        </w:rPr>
      </w:pPr>
    </w:p>
    <w:sectPr w:rsidR="00903BA5" w:rsidRPr="00A13E31" w:rsidSect="00A13E31">
      <w:headerReference w:type="default" r:id="rId7"/>
      <w:pgSz w:w="16840" w:h="1190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E051A" w14:textId="77777777" w:rsidR="0092044A" w:rsidRDefault="0092044A" w:rsidP="00A13E31">
      <w:r>
        <w:separator/>
      </w:r>
    </w:p>
  </w:endnote>
  <w:endnote w:type="continuationSeparator" w:id="0">
    <w:p w14:paraId="7B271136" w14:textId="77777777" w:rsidR="0092044A" w:rsidRDefault="0092044A" w:rsidP="00A1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5A7D" w14:textId="77777777" w:rsidR="0092044A" w:rsidRDefault="0092044A" w:rsidP="00A13E31">
      <w:r>
        <w:separator/>
      </w:r>
    </w:p>
  </w:footnote>
  <w:footnote w:type="continuationSeparator" w:id="0">
    <w:p w14:paraId="0A63DAC8" w14:textId="77777777" w:rsidR="0092044A" w:rsidRDefault="0092044A" w:rsidP="00A1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BCBA" w14:textId="0955652F" w:rsidR="00A13E31" w:rsidRPr="00A13E31" w:rsidRDefault="00A13E31" w:rsidP="00A13E31">
    <w:pPr>
      <w:spacing w:line="276" w:lineRule="auto"/>
      <w:jc w:val="center"/>
      <w:rPr>
        <w:rFonts w:eastAsia="Times New Roman" w:cs="Times New Roman"/>
        <w:bCs/>
        <w:color w:val="000000"/>
        <w:sz w:val="22"/>
        <w:szCs w:val="22"/>
        <w:u w:val="single"/>
      </w:rPr>
    </w:pPr>
    <w:r w:rsidRPr="00A13E31">
      <w:rPr>
        <w:b/>
        <w:sz w:val="22"/>
        <w:szCs w:val="22"/>
      </w:rPr>
      <w:t xml:space="preserve">Tabla de reconocimiento de asignaturas del grado en Ingeniería Agroalimentaria y Sistemas Biológicos (UPCT) por asignaturas de la </w:t>
    </w:r>
    <w:proofErr w:type="spellStart"/>
    <w:r w:rsidRPr="00A13E31">
      <w:rPr>
        <w:b/>
        <w:sz w:val="22"/>
        <w:szCs w:val="22"/>
      </w:rPr>
      <w:t>Agricultural</w:t>
    </w:r>
    <w:proofErr w:type="spellEnd"/>
    <w:r w:rsidRPr="00A13E31">
      <w:rPr>
        <w:b/>
        <w:sz w:val="22"/>
        <w:szCs w:val="22"/>
      </w:rPr>
      <w:t xml:space="preserve"> </w:t>
    </w:r>
    <w:proofErr w:type="spellStart"/>
    <w:r w:rsidRPr="00A13E31">
      <w:rPr>
        <w:b/>
        <w:sz w:val="22"/>
        <w:szCs w:val="22"/>
      </w:rPr>
      <w:t>University</w:t>
    </w:r>
    <w:proofErr w:type="spellEnd"/>
    <w:r w:rsidRPr="00A13E31">
      <w:rPr>
        <w:b/>
        <w:sz w:val="22"/>
        <w:szCs w:val="22"/>
      </w:rPr>
      <w:t xml:space="preserve"> </w:t>
    </w:r>
    <w:proofErr w:type="spellStart"/>
    <w:r w:rsidRPr="00A13E31">
      <w:rPr>
        <w:b/>
        <w:sz w:val="22"/>
        <w:szCs w:val="22"/>
      </w:rPr>
      <w:t>of</w:t>
    </w:r>
    <w:proofErr w:type="spellEnd"/>
    <w:r w:rsidRPr="00A13E31">
      <w:rPr>
        <w:b/>
        <w:sz w:val="22"/>
        <w:szCs w:val="22"/>
      </w:rPr>
      <w:t xml:space="preserve"> Athens, Grecia (Departamentos de </w:t>
    </w:r>
    <w:proofErr w:type="spellStart"/>
    <w:r w:rsidRPr="00A13E31">
      <w:rPr>
        <w:b/>
        <w:sz w:val="22"/>
        <w:szCs w:val="22"/>
      </w:rPr>
      <w:t>Crop</w:t>
    </w:r>
    <w:proofErr w:type="spellEnd"/>
    <w:r w:rsidRPr="00A13E31">
      <w:rPr>
        <w:b/>
        <w:sz w:val="22"/>
        <w:szCs w:val="22"/>
      </w:rPr>
      <w:t xml:space="preserve"> </w:t>
    </w:r>
    <w:proofErr w:type="spellStart"/>
    <w:r w:rsidRPr="00A13E31">
      <w:rPr>
        <w:b/>
        <w:sz w:val="22"/>
        <w:szCs w:val="22"/>
      </w:rPr>
      <w:t>Sciences</w:t>
    </w:r>
    <w:proofErr w:type="spellEnd"/>
    <w:r w:rsidRPr="00A13E31">
      <w:rPr>
        <w:b/>
        <w:sz w:val="22"/>
        <w:szCs w:val="22"/>
      </w:rPr>
      <w:t xml:space="preserve">, Animal </w:t>
    </w:r>
    <w:proofErr w:type="spellStart"/>
    <w:r w:rsidRPr="00A13E31">
      <w:rPr>
        <w:b/>
        <w:sz w:val="22"/>
        <w:szCs w:val="22"/>
      </w:rPr>
      <w:t>Science</w:t>
    </w:r>
    <w:proofErr w:type="spellEnd"/>
    <w:r w:rsidRPr="00A13E31">
      <w:rPr>
        <w:b/>
        <w:sz w:val="22"/>
        <w:szCs w:val="22"/>
      </w:rPr>
      <w:t xml:space="preserve"> and </w:t>
    </w:r>
    <w:proofErr w:type="spellStart"/>
    <w:r w:rsidRPr="00A13E31">
      <w:rPr>
        <w:b/>
        <w:sz w:val="22"/>
        <w:szCs w:val="22"/>
      </w:rPr>
      <w:t>Aquaculture</w:t>
    </w:r>
    <w:proofErr w:type="spellEnd"/>
    <w:r w:rsidRPr="00A13E31">
      <w:rPr>
        <w:b/>
        <w:sz w:val="22"/>
        <w:szCs w:val="22"/>
      </w:rPr>
      <w:t xml:space="preserve">, </w:t>
    </w:r>
    <w:proofErr w:type="spellStart"/>
    <w:r w:rsidRPr="00A13E31">
      <w:rPr>
        <w:b/>
        <w:sz w:val="22"/>
        <w:szCs w:val="22"/>
      </w:rPr>
      <w:t>Food</w:t>
    </w:r>
    <w:proofErr w:type="spellEnd"/>
    <w:r w:rsidRPr="00A13E31">
      <w:rPr>
        <w:b/>
        <w:sz w:val="22"/>
        <w:szCs w:val="22"/>
      </w:rPr>
      <w:t xml:space="preserve"> </w:t>
    </w:r>
    <w:proofErr w:type="spellStart"/>
    <w:r w:rsidRPr="00A13E31">
      <w:rPr>
        <w:b/>
        <w:sz w:val="22"/>
        <w:szCs w:val="22"/>
      </w:rPr>
      <w:t>Science</w:t>
    </w:r>
    <w:proofErr w:type="spellEnd"/>
    <w:r w:rsidRPr="00A13E31">
      <w:rPr>
        <w:b/>
        <w:sz w:val="22"/>
        <w:szCs w:val="22"/>
      </w:rPr>
      <w:t xml:space="preserve"> and Human </w:t>
    </w:r>
    <w:proofErr w:type="spellStart"/>
    <w:r w:rsidRPr="00A13E31">
      <w:rPr>
        <w:b/>
        <w:sz w:val="22"/>
        <w:szCs w:val="22"/>
      </w:rPr>
      <w:t>Nutrition</w:t>
    </w:r>
    <w:proofErr w:type="spellEnd"/>
    <w:r w:rsidRPr="00A13E31">
      <w:rPr>
        <w:b/>
        <w:sz w:val="22"/>
        <w:szCs w:val="22"/>
      </w:rPr>
      <w:t xml:space="preserve">, </w:t>
    </w:r>
    <w:proofErr w:type="spellStart"/>
    <w:r w:rsidRPr="00A13E31">
      <w:rPr>
        <w:b/>
        <w:sz w:val="22"/>
        <w:szCs w:val="22"/>
      </w:rPr>
      <w:t>Agricultural</w:t>
    </w:r>
    <w:proofErr w:type="spellEnd"/>
    <w:r w:rsidRPr="00A13E31">
      <w:rPr>
        <w:b/>
        <w:sz w:val="22"/>
        <w:szCs w:val="22"/>
      </w:rPr>
      <w:t xml:space="preserve"> </w:t>
    </w:r>
    <w:proofErr w:type="spellStart"/>
    <w:r w:rsidRPr="00A13E31">
      <w:rPr>
        <w:b/>
        <w:sz w:val="22"/>
        <w:szCs w:val="22"/>
      </w:rPr>
      <w:t>Economics</w:t>
    </w:r>
    <w:proofErr w:type="spellEnd"/>
    <w:r w:rsidRPr="00A13E31">
      <w:rPr>
        <w:b/>
        <w:sz w:val="22"/>
        <w:szCs w:val="22"/>
      </w:rPr>
      <w:t xml:space="preserve"> and Rural </w:t>
    </w:r>
    <w:proofErr w:type="spellStart"/>
    <w:r w:rsidRPr="00A13E31">
      <w:rPr>
        <w:b/>
        <w:sz w:val="22"/>
        <w:szCs w:val="22"/>
      </w:rPr>
      <w:t>Developement</w:t>
    </w:r>
    <w:proofErr w:type="spellEnd"/>
    <w:r w:rsidRPr="00A13E31">
      <w:rPr>
        <w:b/>
        <w:sz w:val="22"/>
        <w:szCs w:val="22"/>
      </w:rPr>
      <w:t xml:space="preserve"> </w:t>
    </w:r>
    <w:r w:rsidRPr="00A13E31">
      <w:rPr>
        <w:b/>
        <w:sz w:val="22"/>
        <w:szCs w:val="22"/>
        <w:u w:val="single"/>
      </w:rPr>
      <w:t>(en inglés)</w:t>
    </w:r>
    <w:r w:rsidRPr="00A13E31">
      <w:rPr>
        <w:b/>
        <w:sz w:val="22"/>
        <w:szCs w:val="22"/>
      </w:rPr>
      <w:t xml:space="preserve"> </w:t>
    </w:r>
  </w:p>
  <w:p w14:paraId="4BDB9442" w14:textId="49CE45B7" w:rsidR="00A13E31" w:rsidRPr="00A13E31" w:rsidRDefault="00000000" w:rsidP="00A13E31">
    <w:pPr>
      <w:spacing w:line="276" w:lineRule="auto"/>
      <w:jc w:val="center"/>
      <w:rPr>
        <w:sz w:val="22"/>
        <w:szCs w:val="22"/>
      </w:rPr>
    </w:pPr>
    <w:hyperlink r:id="rId1" w:history="1">
      <w:r w:rsidR="00A13E31" w:rsidRPr="00A13E31">
        <w:rPr>
          <w:rStyle w:val="Hipervnculo"/>
          <w:sz w:val="22"/>
          <w:szCs w:val="22"/>
        </w:rPr>
        <w:t>http://efp.aua.gr/en/node/44</w:t>
      </w:r>
    </w:hyperlink>
    <w:r w:rsidR="00A13E31">
      <w:rPr>
        <w:rFonts w:cs="Arial"/>
        <w:b/>
        <w:sz w:val="22"/>
        <w:szCs w:val="22"/>
      </w:rPr>
      <w:t xml:space="preserve">; </w:t>
    </w:r>
    <w:hyperlink r:id="rId2" w:history="1">
      <w:r w:rsidR="00A13E31" w:rsidRPr="00A13E31">
        <w:rPr>
          <w:rFonts w:cs="Helvetica"/>
          <w:color w:val="386EFF"/>
          <w:sz w:val="22"/>
          <w:szCs w:val="22"/>
          <w:u w:val="single" w:color="386EFF"/>
          <w:lang w:val="es-ES"/>
        </w:rPr>
        <w:t>http://www.european.aua.gr/?page_id=780</w:t>
      </w:r>
    </w:hyperlink>
    <w:r w:rsidR="00A13E31">
      <w:rPr>
        <w:rFonts w:cs="Arial"/>
        <w:b/>
        <w:sz w:val="22"/>
        <w:szCs w:val="22"/>
      </w:rPr>
      <w:t xml:space="preserve">; </w:t>
    </w:r>
    <w:hyperlink r:id="rId3" w:history="1">
      <w:r w:rsidR="00A13E31" w:rsidRPr="00A13E31">
        <w:rPr>
          <w:rFonts w:cs="Helvetica"/>
          <w:color w:val="386EFF"/>
          <w:sz w:val="22"/>
          <w:szCs w:val="22"/>
          <w:u w:val="single" w:color="386EFF"/>
          <w:lang w:val="es-ES"/>
        </w:rPr>
        <w:t>http://www.european.aua.gr/</w:t>
      </w:r>
    </w:hyperlink>
    <w:r w:rsidR="00A13E31" w:rsidRPr="00A13E31">
      <w:rPr>
        <w:rFonts w:cs="Helvetica"/>
        <w:sz w:val="22"/>
        <w:szCs w:val="22"/>
        <w:lang w:val="es-ES"/>
      </w:rPr>
      <w:t xml:space="preserve">   </w:t>
    </w:r>
  </w:p>
  <w:p w14:paraId="73DCD034" w14:textId="3307EF98" w:rsidR="00A13E31" w:rsidRPr="00A13E31" w:rsidRDefault="00A13E31" w:rsidP="00A13E31">
    <w:pPr>
      <w:spacing w:line="276" w:lineRule="auto"/>
      <w:jc w:val="center"/>
      <w:rPr>
        <w:sz w:val="22"/>
        <w:szCs w:val="22"/>
      </w:rPr>
    </w:pPr>
    <w:r>
      <w:rPr>
        <w:sz w:val="22"/>
        <w:szCs w:val="22"/>
      </w:rPr>
      <w:t>Coordinador</w:t>
    </w:r>
    <w:r w:rsidRPr="00A13E31">
      <w:rPr>
        <w:sz w:val="22"/>
        <w:szCs w:val="22"/>
      </w:rPr>
      <w:t>: Jesús Ochoa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879210">
    <w:abstractNumId w:val="1"/>
  </w:num>
  <w:num w:numId="2" w16cid:durableId="2085489585">
    <w:abstractNumId w:val="2"/>
  </w:num>
  <w:num w:numId="3" w16cid:durableId="1074208170">
    <w:abstractNumId w:val="3"/>
  </w:num>
  <w:num w:numId="4" w16cid:durableId="1982032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452BF"/>
    <w:rsid w:val="000506E7"/>
    <w:rsid w:val="00051429"/>
    <w:rsid w:val="000557CB"/>
    <w:rsid w:val="00066708"/>
    <w:rsid w:val="0006718F"/>
    <w:rsid w:val="00081B8E"/>
    <w:rsid w:val="00087718"/>
    <w:rsid w:val="000A5236"/>
    <w:rsid w:val="000F46D1"/>
    <w:rsid w:val="00145E7A"/>
    <w:rsid w:val="00180934"/>
    <w:rsid w:val="001929D9"/>
    <w:rsid w:val="00195A6D"/>
    <w:rsid w:val="001B134B"/>
    <w:rsid w:val="001C6740"/>
    <w:rsid w:val="001E6337"/>
    <w:rsid w:val="001F003E"/>
    <w:rsid w:val="00225A16"/>
    <w:rsid w:val="00227E57"/>
    <w:rsid w:val="00244A07"/>
    <w:rsid w:val="00277C3A"/>
    <w:rsid w:val="00292594"/>
    <w:rsid w:val="002B433E"/>
    <w:rsid w:val="002D30EB"/>
    <w:rsid w:val="002D7B32"/>
    <w:rsid w:val="003103C8"/>
    <w:rsid w:val="00337A33"/>
    <w:rsid w:val="0039265C"/>
    <w:rsid w:val="003F44EC"/>
    <w:rsid w:val="00424C57"/>
    <w:rsid w:val="004379CC"/>
    <w:rsid w:val="0044455F"/>
    <w:rsid w:val="00471C1F"/>
    <w:rsid w:val="004C7008"/>
    <w:rsid w:val="004F13D2"/>
    <w:rsid w:val="00515FD0"/>
    <w:rsid w:val="00531B57"/>
    <w:rsid w:val="00582A0C"/>
    <w:rsid w:val="00584D64"/>
    <w:rsid w:val="00584F5D"/>
    <w:rsid w:val="005B39E1"/>
    <w:rsid w:val="005C02D0"/>
    <w:rsid w:val="006070CF"/>
    <w:rsid w:val="006737E7"/>
    <w:rsid w:val="00684C5C"/>
    <w:rsid w:val="006F0200"/>
    <w:rsid w:val="006F1961"/>
    <w:rsid w:val="00711FA5"/>
    <w:rsid w:val="00721BFD"/>
    <w:rsid w:val="0072397C"/>
    <w:rsid w:val="007439FA"/>
    <w:rsid w:val="007B2E06"/>
    <w:rsid w:val="007E4C63"/>
    <w:rsid w:val="008260E8"/>
    <w:rsid w:val="0087244F"/>
    <w:rsid w:val="008918CD"/>
    <w:rsid w:val="008D085C"/>
    <w:rsid w:val="008E56F5"/>
    <w:rsid w:val="00903BA5"/>
    <w:rsid w:val="0092044A"/>
    <w:rsid w:val="00922A14"/>
    <w:rsid w:val="00922BBD"/>
    <w:rsid w:val="0097516C"/>
    <w:rsid w:val="009916B9"/>
    <w:rsid w:val="00991A34"/>
    <w:rsid w:val="009E1F90"/>
    <w:rsid w:val="00A13E31"/>
    <w:rsid w:val="00A82448"/>
    <w:rsid w:val="00AA2090"/>
    <w:rsid w:val="00AA2CD9"/>
    <w:rsid w:val="00AE04DA"/>
    <w:rsid w:val="00B33982"/>
    <w:rsid w:val="00B36581"/>
    <w:rsid w:val="00B471D3"/>
    <w:rsid w:val="00B67407"/>
    <w:rsid w:val="00B73873"/>
    <w:rsid w:val="00BA7DC0"/>
    <w:rsid w:val="00BD2734"/>
    <w:rsid w:val="00BE0549"/>
    <w:rsid w:val="00BE3483"/>
    <w:rsid w:val="00C16A24"/>
    <w:rsid w:val="00C545E9"/>
    <w:rsid w:val="00C94E3E"/>
    <w:rsid w:val="00CA31FB"/>
    <w:rsid w:val="00CC0424"/>
    <w:rsid w:val="00CE6DCA"/>
    <w:rsid w:val="00D83906"/>
    <w:rsid w:val="00D92B06"/>
    <w:rsid w:val="00DB2DDC"/>
    <w:rsid w:val="00DC4D22"/>
    <w:rsid w:val="00DD4C21"/>
    <w:rsid w:val="00E5405E"/>
    <w:rsid w:val="00E71623"/>
    <w:rsid w:val="00E96124"/>
    <w:rsid w:val="00EA1A3D"/>
    <w:rsid w:val="00EB3FDE"/>
    <w:rsid w:val="00ED7D58"/>
    <w:rsid w:val="00F96F45"/>
    <w:rsid w:val="00FA6056"/>
    <w:rsid w:val="00FE22FF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table" w:styleId="Sombreadoclaro">
    <w:name w:val="Light Shading"/>
    <w:basedOn w:val="Tablanormal"/>
    <w:uiPriority w:val="60"/>
    <w:rsid w:val="000557C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A13E3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3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uropean.aua.gr/" TargetMode="External"/><Relationship Id="rId2" Type="http://schemas.openxmlformats.org/officeDocument/2006/relationships/hyperlink" Target="http://www.european.aua.gr/?page_id=780" TargetMode="External"/><Relationship Id="rId1" Type="http://schemas.openxmlformats.org/officeDocument/2006/relationships/hyperlink" Target="http://efp.aua.gr/en/node/44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1761</Characters>
  <Application>Microsoft Office Word</Application>
  <DocSecurity>0</DocSecurity>
  <Lines>14</Lines>
  <Paragraphs>4</Paragraphs>
  <ScaleCrop>false</ScaleCrop>
  <Company>UPCT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2024-02-14T12:25:00Z</dcterms:created>
  <dcterms:modified xsi:type="dcterms:W3CDTF">2024-02-14T12:25:00Z</dcterms:modified>
</cp:coreProperties>
</file>