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B6FC4" w14:textId="22F63772" w:rsidR="00113B98" w:rsidRPr="00E00C10" w:rsidRDefault="00E71623" w:rsidP="00E00C10">
      <w:pPr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E00C10">
        <w:rPr>
          <w:rFonts w:asciiTheme="minorHAnsi" w:hAnsiTheme="minorHAnsi"/>
          <w:color w:val="000000" w:themeColor="text1"/>
          <w:sz w:val="22"/>
          <w:szCs w:val="22"/>
        </w:rPr>
        <w:t xml:space="preserve">Coordinadores: </w:t>
      </w:r>
      <w:r w:rsidR="00E00C10" w:rsidRPr="00E00C10">
        <w:rPr>
          <w:rFonts w:asciiTheme="minorHAnsi" w:hAnsiTheme="minorHAnsi"/>
          <w:color w:val="000000" w:themeColor="text1"/>
          <w:sz w:val="22"/>
          <w:szCs w:val="22"/>
        </w:rPr>
        <w:t xml:space="preserve">IGUAZ GAINZA, ASUNCIÓN </w:t>
      </w:r>
      <w:hyperlink r:id="rId7" w:history="1">
        <w:r w:rsidR="00E00C10" w:rsidRPr="00E00C10">
          <w:rPr>
            <w:rStyle w:val="Hipervnculo"/>
            <w:rFonts w:asciiTheme="minorHAnsi" w:hAnsiTheme="minorHAnsi"/>
            <w:sz w:val="22"/>
            <w:szCs w:val="22"/>
          </w:rPr>
          <w:t>Asun.Iguaz@upct.es</w:t>
        </w:r>
      </w:hyperlink>
      <w:r w:rsidR="00E00C10" w:rsidRPr="00E00C10">
        <w:rPr>
          <w:rFonts w:asciiTheme="minorHAnsi" w:hAnsiTheme="minorHAnsi"/>
          <w:color w:val="000000" w:themeColor="text1"/>
          <w:sz w:val="22"/>
          <w:szCs w:val="22"/>
        </w:rPr>
        <w:t xml:space="preserve">;  </w:t>
      </w:r>
      <w:hyperlink r:id="rId8" w:history="1">
        <w:r w:rsidR="00113B98" w:rsidRPr="00E00C10">
          <w:rPr>
            <w:rStyle w:val="Hipervnculo"/>
            <w:rFonts w:asciiTheme="minorHAnsi" w:hAnsiTheme="minorHAnsi"/>
            <w:color w:val="000000" w:themeColor="text1"/>
            <w:sz w:val="22"/>
            <w:szCs w:val="22"/>
          </w:rPr>
          <w:t>nathalie.deharlez@hech.be</w:t>
        </w:r>
      </w:hyperlink>
    </w:p>
    <w:p w14:paraId="07D25979" w14:textId="485B62D4" w:rsidR="00EB3FDE" w:rsidRPr="00E00C10" w:rsidRDefault="00EB3FDE" w:rsidP="00E00C10">
      <w:pPr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74EB291E" w14:textId="77777777" w:rsidR="00A37511" w:rsidRPr="00E00C10" w:rsidRDefault="00A37511" w:rsidP="00E00C10">
      <w:pPr>
        <w:jc w:val="center"/>
        <w:rPr>
          <w:rFonts w:asciiTheme="minorHAnsi" w:hAnsiTheme="minorHAnsi"/>
          <w:color w:val="000000"/>
          <w:sz w:val="22"/>
          <w:szCs w:val="22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97"/>
        <w:gridCol w:w="3065"/>
        <w:gridCol w:w="1257"/>
        <w:gridCol w:w="1178"/>
        <w:gridCol w:w="1503"/>
        <w:gridCol w:w="3176"/>
        <w:gridCol w:w="1256"/>
        <w:gridCol w:w="1062"/>
      </w:tblGrid>
      <w:tr w:rsidR="00592E77" w:rsidRPr="00E00C10" w14:paraId="153DE91C" w14:textId="77777777" w:rsidTr="00E705BB">
        <w:trPr>
          <w:trHeight w:val="20"/>
          <w:jc w:val="center"/>
        </w:trPr>
        <w:tc>
          <w:tcPr>
            <w:tcW w:w="6997" w:type="dxa"/>
            <w:gridSpan w:val="4"/>
            <w:vAlign w:val="center"/>
          </w:tcPr>
          <w:p w14:paraId="37618F1B" w14:textId="13437335" w:rsidR="00592E77" w:rsidRPr="00E00C10" w:rsidRDefault="00592E77" w:rsidP="00E00C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Grado en Ingeniería Agroalimentaria y Sistemas Biológicos (UPCT)</w:t>
            </w:r>
          </w:p>
        </w:tc>
        <w:tc>
          <w:tcPr>
            <w:tcW w:w="6997" w:type="dxa"/>
            <w:gridSpan w:val="4"/>
            <w:vAlign w:val="center"/>
          </w:tcPr>
          <w:p w14:paraId="4F17F498" w14:textId="5CD079CE" w:rsidR="00592E77" w:rsidRPr="00E00C10" w:rsidRDefault="00E705BB" w:rsidP="00E00C1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Bachelier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en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a</w:t>
            </w:r>
            <w:r w:rsidR="009F171C"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g</w:t>
            </w:r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ronomie</w:t>
            </w:r>
            <w:proofErr w:type="spellEnd"/>
            <w:r w:rsidR="00A37511"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– Techniques et gestion </w:t>
            </w:r>
            <w:proofErr w:type="spellStart"/>
            <w:r w:rsidR="00A37511"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horticole</w:t>
            </w:r>
            <w:proofErr w:type="spellEnd"/>
            <w:r w:rsidR="00A37511"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- </w:t>
            </w:r>
            <w:r w:rsidR="00A37511" w:rsidRPr="00E00C10">
              <w:rPr>
                <w:rFonts w:asciiTheme="minorHAnsi" w:hAnsiTheme="minorHAnsi"/>
                <w:color w:val="000000" w:themeColor="text1"/>
                <w:sz w:val="22"/>
                <w:szCs w:val="22"/>
                <w:highlight w:val="yellow"/>
                <w:lang w:val="en-US"/>
              </w:rPr>
              <w:t>Campus Isla Gembloux</w:t>
            </w:r>
          </w:p>
        </w:tc>
      </w:tr>
      <w:tr w:rsidR="00A67E96" w:rsidRPr="00E00C10" w14:paraId="68A4D3A8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127906B7" w14:textId="41E24665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Código</w:t>
            </w:r>
          </w:p>
        </w:tc>
        <w:tc>
          <w:tcPr>
            <w:tcW w:w="3065" w:type="dxa"/>
            <w:vAlign w:val="center"/>
          </w:tcPr>
          <w:p w14:paraId="48034DCE" w14:textId="67126E00" w:rsidR="00592E77" w:rsidRPr="00E00C10" w:rsidRDefault="00592E77" w:rsidP="00E00C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Asignatura</w:t>
            </w:r>
          </w:p>
        </w:tc>
        <w:tc>
          <w:tcPr>
            <w:tcW w:w="1257" w:type="dxa"/>
            <w:vAlign w:val="center"/>
          </w:tcPr>
          <w:p w14:paraId="41CCC1EF" w14:textId="16DD50AE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Duración</w:t>
            </w:r>
          </w:p>
        </w:tc>
        <w:tc>
          <w:tcPr>
            <w:tcW w:w="1178" w:type="dxa"/>
            <w:vAlign w:val="center"/>
          </w:tcPr>
          <w:p w14:paraId="6738CF74" w14:textId="436CECF1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Créditos</w:t>
            </w:r>
          </w:p>
        </w:tc>
        <w:tc>
          <w:tcPr>
            <w:tcW w:w="1503" w:type="dxa"/>
            <w:vAlign w:val="center"/>
          </w:tcPr>
          <w:p w14:paraId="3C1AE3F9" w14:textId="44CAA933" w:rsidR="00592E77" w:rsidRPr="00E00C10" w:rsidRDefault="00592E77" w:rsidP="00E00C10">
            <w:pPr>
              <w:jc w:val="center"/>
              <w:outlineLvl w:val="2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Código</w:t>
            </w:r>
          </w:p>
        </w:tc>
        <w:tc>
          <w:tcPr>
            <w:tcW w:w="3176" w:type="dxa"/>
            <w:vAlign w:val="center"/>
          </w:tcPr>
          <w:p w14:paraId="097B88FC" w14:textId="15581193" w:rsidR="00592E77" w:rsidRPr="00E00C10" w:rsidRDefault="00592E77" w:rsidP="00E00C10">
            <w:pPr>
              <w:jc w:val="center"/>
              <w:outlineLvl w:val="2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Asignatura</w:t>
            </w:r>
          </w:p>
        </w:tc>
        <w:tc>
          <w:tcPr>
            <w:tcW w:w="1256" w:type="dxa"/>
            <w:vAlign w:val="center"/>
          </w:tcPr>
          <w:p w14:paraId="6342D7FA" w14:textId="249EED68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Duración</w:t>
            </w:r>
          </w:p>
        </w:tc>
        <w:tc>
          <w:tcPr>
            <w:tcW w:w="1062" w:type="dxa"/>
            <w:vAlign w:val="center"/>
          </w:tcPr>
          <w:p w14:paraId="16648703" w14:textId="0006863A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b/>
                <w:sz w:val="22"/>
                <w:szCs w:val="22"/>
              </w:rPr>
              <w:t>Créditos</w:t>
            </w:r>
          </w:p>
        </w:tc>
      </w:tr>
      <w:tr w:rsidR="00A67E96" w:rsidRPr="00E00C10" w14:paraId="16C8AEAA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493ECCE9" w14:textId="51CE75A3" w:rsidR="00592E77" w:rsidRPr="00E00C10" w:rsidRDefault="00E705BB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518104004</w:t>
            </w:r>
          </w:p>
        </w:tc>
        <w:tc>
          <w:tcPr>
            <w:tcW w:w="3065" w:type="dxa"/>
            <w:vAlign w:val="center"/>
          </w:tcPr>
          <w:p w14:paraId="0947EFFF" w14:textId="1B3D7B5A" w:rsidR="00592E77" w:rsidRPr="00E00C10" w:rsidRDefault="00E705BB" w:rsidP="00E00C10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Floricultura</w:t>
            </w:r>
          </w:p>
        </w:tc>
        <w:tc>
          <w:tcPr>
            <w:tcW w:w="1257" w:type="dxa"/>
            <w:vAlign w:val="center"/>
          </w:tcPr>
          <w:p w14:paraId="23DD46CB" w14:textId="3097D77B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4.año/C1</w:t>
            </w:r>
          </w:p>
          <w:p w14:paraId="27CECBF3" w14:textId="05E13E64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4372F99A" w14:textId="20B1FAE6" w:rsidR="00592E77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03" w:type="dxa"/>
            <w:vAlign w:val="center"/>
          </w:tcPr>
          <w:p w14:paraId="2706E8B6" w14:textId="77777777" w:rsidR="00592E77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ATGH0012-1</w:t>
            </w:r>
          </w:p>
          <w:p w14:paraId="3FEE17E3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2AD2F105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1B8A2D09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3F9BEA31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1186C7EE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535B13A5" w14:textId="44A77A48" w:rsidR="004D297C" w:rsidRPr="00E00C10" w:rsidRDefault="004D297C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ATGH002-1</w:t>
            </w:r>
          </w:p>
        </w:tc>
        <w:tc>
          <w:tcPr>
            <w:tcW w:w="3176" w:type="dxa"/>
            <w:vAlign w:val="center"/>
          </w:tcPr>
          <w:p w14:paraId="42206F15" w14:textId="7D796B5C" w:rsidR="00592E77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Techniques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horticoles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 II (Arboriculture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ornemental</w:t>
            </w:r>
            <w:r w:rsidR="004D297C"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ee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; Floriculture)</w:t>
            </w:r>
          </w:p>
          <w:p w14:paraId="7F321A0E" w14:textId="77777777" w:rsidR="00E705BB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</w:p>
          <w:p w14:paraId="2965FDA6" w14:textId="3459292E" w:rsidR="00E705BB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o</w:t>
            </w:r>
          </w:p>
          <w:p w14:paraId="5B8D9EC1" w14:textId="77777777" w:rsidR="00E705BB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</w:p>
          <w:p w14:paraId="70D7D059" w14:textId="5B5AC73B" w:rsidR="00E705BB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Techniques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horticoles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 VI (Arboriculture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ornemental</w:t>
            </w:r>
            <w:r w:rsidR="008B11BE"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e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; Floriculture)</w:t>
            </w:r>
          </w:p>
          <w:p w14:paraId="2CDE57FF" w14:textId="401E98C7" w:rsidR="00E705BB" w:rsidRPr="00E00C10" w:rsidRDefault="00E705BB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vAlign w:val="center"/>
          </w:tcPr>
          <w:p w14:paraId="18F8272B" w14:textId="3618ABD9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  <w:p w14:paraId="33078B07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6810D28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1CA5CDE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19937D1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541C80A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8E29D50" w14:textId="4C62F36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1062" w:type="dxa"/>
            <w:vAlign w:val="center"/>
          </w:tcPr>
          <w:p w14:paraId="476F52E0" w14:textId="77777777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  <w:p w14:paraId="543AFFD7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CCDF809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EE65680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315F453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4F75426" w14:textId="77777777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8B9F16F" w14:textId="0F640681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</w:tr>
      <w:tr w:rsidR="00A67E96" w:rsidRPr="00E00C10" w14:paraId="06C4D681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4414A233" w14:textId="28728811" w:rsidR="00592E77" w:rsidRPr="00E00C10" w:rsidRDefault="009F171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518109007</w:t>
            </w:r>
          </w:p>
        </w:tc>
        <w:tc>
          <w:tcPr>
            <w:tcW w:w="3065" w:type="dxa"/>
            <w:vAlign w:val="center"/>
          </w:tcPr>
          <w:p w14:paraId="669F58F7" w14:textId="18056E88" w:rsidR="00592E77" w:rsidRPr="00E00C10" w:rsidRDefault="009F171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Agricultura Ecológica</w:t>
            </w:r>
          </w:p>
        </w:tc>
        <w:tc>
          <w:tcPr>
            <w:tcW w:w="1257" w:type="dxa"/>
            <w:vAlign w:val="center"/>
          </w:tcPr>
          <w:p w14:paraId="3F4B84E8" w14:textId="1AA9B388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4.año/C2</w:t>
            </w:r>
          </w:p>
          <w:p w14:paraId="0A24DECA" w14:textId="47454AF0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4383A3CE" w14:textId="445CC297" w:rsidR="00592E77" w:rsidRPr="00E00C10" w:rsidRDefault="009F171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4,5</w:t>
            </w:r>
          </w:p>
        </w:tc>
        <w:tc>
          <w:tcPr>
            <w:tcW w:w="1503" w:type="dxa"/>
            <w:vAlign w:val="center"/>
          </w:tcPr>
          <w:p w14:paraId="6C36EDC5" w14:textId="28982C69" w:rsidR="00592E77" w:rsidRPr="00E00C10" w:rsidRDefault="00A65238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ATGH0027-1</w:t>
            </w:r>
          </w:p>
        </w:tc>
        <w:tc>
          <w:tcPr>
            <w:tcW w:w="3176" w:type="dxa"/>
            <w:vAlign w:val="center"/>
          </w:tcPr>
          <w:p w14:paraId="2C2FE70F" w14:textId="3E71D8BE" w:rsidR="00592E77" w:rsidRPr="00E00C10" w:rsidRDefault="009F171C" w:rsidP="00E00C10">
            <w:pPr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  <w:proofErr w:type="spellStart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>Producción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V (Techniques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>spéciale</w:t>
            </w:r>
            <w:r w:rsidR="00A65238" w:rsidRPr="00E00C10">
              <w:rPr>
                <w:rFonts w:asciiTheme="minorHAnsi" w:hAnsiTheme="minorHAnsi"/>
                <w:sz w:val="22"/>
                <w:szCs w:val="22"/>
                <w:lang w:val="en-GB"/>
              </w:rPr>
              <w:t>s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>horticoles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;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>Zoologie-entomologie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  <w:lang w:val="en-GB"/>
              </w:rPr>
              <w:t>)</w:t>
            </w:r>
          </w:p>
        </w:tc>
        <w:tc>
          <w:tcPr>
            <w:tcW w:w="1256" w:type="dxa"/>
            <w:vAlign w:val="center"/>
          </w:tcPr>
          <w:p w14:paraId="44C00064" w14:textId="60931AFD" w:rsidR="00592E77" w:rsidRPr="00E00C10" w:rsidRDefault="009F171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1062" w:type="dxa"/>
            <w:vAlign w:val="center"/>
          </w:tcPr>
          <w:p w14:paraId="14DBE348" w14:textId="067F3860" w:rsidR="00592E77" w:rsidRPr="00E00C10" w:rsidRDefault="009F171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</w:tr>
      <w:tr w:rsidR="00A67E96" w:rsidRPr="00E00C10" w14:paraId="58B464DB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1A9A8FBA" w14:textId="77777777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518103006</w:t>
            </w:r>
          </w:p>
          <w:p w14:paraId="2B8CF330" w14:textId="77777777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518102013</w:t>
            </w:r>
          </w:p>
          <w:p w14:paraId="4626542F" w14:textId="2A2CFAB4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5" w:type="dxa"/>
            <w:vAlign w:val="center"/>
          </w:tcPr>
          <w:p w14:paraId="5F00E8F4" w14:textId="77777777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Genética</w:t>
            </w:r>
          </w:p>
          <w:p w14:paraId="4778767A" w14:textId="6F9923D6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Botánica agrícola</w:t>
            </w:r>
          </w:p>
        </w:tc>
        <w:tc>
          <w:tcPr>
            <w:tcW w:w="1257" w:type="dxa"/>
            <w:vAlign w:val="center"/>
          </w:tcPr>
          <w:p w14:paraId="4C31B657" w14:textId="22819CE3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3. año/C1</w:t>
            </w:r>
          </w:p>
          <w:p w14:paraId="6D001FA4" w14:textId="616C8150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2. año/C2</w:t>
            </w:r>
          </w:p>
          <w:p w14:paraId="7365F345" w14:textId="433E683D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7460B225" w14:textId="77777777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</w:t>
            </w:r>
          </w:p>
          <w:p w14:paraId="29328CD0" w14:textId="3C9F3844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503" w:type="dxa"/>
            <w:vAlign w:val="center"/>
          </w:tcPr>
          <w:p w14:paraId="3C7B1CA9" w14:textId="6B856E62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ATGH0002-1</w:t>
            </w:r>
          </w:p>
          <w:p w14:paraId="1C85AA94" w14:textId="6F10B35F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76" w:type="dxa"/>
            <w:vAlign w:val="center"/>
          </w:tcPr>
          <w:p w14:paraId="775A786B" w14:textId="181B6A62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Biologie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appliquée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II (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Systématique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Génétique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Zoologie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75F76EB8" w14:textId="55603E38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350CD06" w14:textId="64E63874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vAlign w:val="center"/>
          </w:tcPr>
          <w:p w14:paraId="1DD62145" w14:textId="5BA71BD3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1062" w:type="dxa"/>
            <w:vAlign w:val="center"/>
          </w:tcPr>
          <w:p w14:paraId="3AC70F7C" w14:textId="34E35BCC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</w:tr>
      <w:tr w:rsidR="00A67E96" w:rsidRPr="00E00C10" w14:paraId="66EC1A57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71E6E762" w14:textId="7E5EE47D" w:rsidR="00592E77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518104002</w:t>
            </w:r>
          </w:p>
        </w:tc>
        <w:tc>
          <w:tcPr>
            <w:tcW w:w="3065" w:type="dxa"/>
            <w:vAlign w:val="center"/>
          </w:tcPr>
          <w:p w14:paraId="42477DF5" w14:textId="355BA03E" w:rsidR="00592E77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Horticultura</w:t>
            </w:r>
          </w:p>
        </w:tc>
        <w:tc>
          <w:tcPr>
            <w:tcW w:w="1257" w:type="dxa"/>
            <w:vAlign w:val="center"/>
          </w:tcPr>
          <w:p w14:paraId="4BB7F473" w14:textId="335D72B9" w:rsidR="00592E77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4. año/C1</w:t>
            </w:r>
          </w:p>
        </w:tc>
        <w:tc>
          <w:tcPr>
            <w:tcW w:w="1178" w:type="dxa"/>
            <w:vAlign w:val="center"/>
          </w:tcPr>
          <w:p w14:paraId="6B29AE73" w14:textId="2306EA64" w:rsidR="00592E77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503" w:type="dxa"/>
            <w:vAlign w:val="center"/>
          </w:tcPr>
          <w:p w14:paraId="346FA6A9" w14:textId="78E89B89" w:rsidR="008B11BE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ATGH0020-1</w:t>
            </w:r>
          </w:p>
          <w:p w14:paraId="7F037490" w14:textId="77777777" w:rsidR="008B11BE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DB2677E" w14:textId="3B45DFA9" w:rsidR="008B11BE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ATGH0034-1</w:t>
            </w:r>
          </w:p>
          <w:p w14:paraId="12060060" w14:textId="3F1DBDA2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76" w:type="dxa"/>
            <w:vAlign w:val="center"/>
          </w:tcPr>
          <w:p w14:paraId="197632B2" w14:textId="3DF0E669" w:rsidR="00EC2C5D" w:rsidRPr="00E00C10" w:rsidRDefault="00EC2C5D" w:rsidP="00E00C10">
            <w:pPr>
              <w:jc w:val="center"/>
              <w:rPr>
                <w:rStyle w:val="apple-converted-space"/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Techniques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horticoles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IV</w:t>
            </w:r>
          </w:p>
          <w:p w14:paraId="367E23E2" w14:textId="6B838777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Style w:val="apple-converted-space"/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Y</w:t>
            </w:r>
          </w:p>
          <w:p w14:paraId="39166757" w14:textId="0F721161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 w:cs="Calibri"/>
                <w:color w:val="000000"/>
                <w:sz w:val="22"/>
                <w:szCs w:val="22"/>
              </w:rPr>
              <w:t>Techniques</w:t>
            </w:r>
            <w:proofErr w:type="spellEnd"/>
            <w:r w:rsidRPr="00E00C1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 w:cs="Calibri"/>
                <w:color w:val="000000"/>
                <w:sz w:val="22"/>
                <w:szCs w:val="22"/>
              </w:rPr>
              <w:t>horticoles</w:t>
            </w:r>
            <w:proofErr w:type="spellEnd"/>
            <w:r w:rsidRPr="00E00C1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III</w:t>
            </w:r>
          </w:p>
        </w:tc>
        <w:tc>
          <w:tcPr>
            <w:tcW w:w="1256" w:type="dxa"/>
            <w:vAlign w:val="center"/>
          </w:tcPr>
          <w:p w14:paraId="42BF03A4" w14:textId="77777777" w:rsidR="00592E77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  <w:p w14:paraId="2F059AB3" w14:textId="77777777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0B5F6A1" w14:textId="0CB1703D" w:rsidR="00EC2C5D" w:rsidRPr="00E00C10" w:rsidRDefault="00EC2C5D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C1</w:t>
            </w:r>
          </w:p>
          <w:p w14:paraId="2B874E4C" w14:textId="11F2582E" w:rsidR="00EC2C5D" w:rsidRPr="00E00C10" w:rsidRDefault="00EC2C5D" w:rsidP="00E00C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1F13D16B" w14:textId="77777777" w:rsidR="00592E77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</w:t>
            </w:r>
          </w:p>
          <w:p w14:paraId="323FAB1F" w14:textId="77777777" w:rsidR="008B11BE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29C2777" w14:textId="16D46C4D" w:rsidR="008B11BE" w:rsidRPr="00E00C10" w:rsidRDefault="008B11BE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</w:t>
            </w:r>
          </w:p>
          <w:p w14:paraId="00D37D59" w14:textId="12428A68" w:rsidR="008B11BE" w:rsidRPr="00E00C10" w:rsidRDefault="008B11BE" w:rsidP="00E00C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7E96" w:rsidRPr="00E00C10" w14:paraId="2F0F92CF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47E6CD9D" w14:textId="612C49A8" w:rsidR="00592E77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518103004</w:t>
            </w:r>
          </w:p>
        </w:tc>
        <w:tc>
          <w:tcPr>
            <w:tcW w:w="3065" w:type="dxa"/>
            <w:vAlign w:val="center"/>
          </w:tcPr>
          <w:p w14:paraId="5A314F9B" w14:textId="5DC4307F" w:rsidR="00D16F50" w:rsidRPr="00E00C10" w:rsidRDefault="00D16F50" w:rsidP="00E00C10">
            <w:pPr>
              <w:pStyle w:val="asig-desc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DIAGNÓSTICO Y QUÍMICA AGRÍCOLA</w:t>
            </w:r>
          </w:p>
          <w:p w14:paraId="7C6AD1DA" w14:textId="61884BDB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901A5E3" w14:textId="24C5FBBE" w:rsidR="00592E77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3. año/C1</w:t>
            </w:r>
          </w:p>
        </w:tc>
        <w:tc>
          <w:tcPr>
            <w:tcW w:w="1178" w:type="dxa"/>
            <w:vAlign w:val="center"/>
          </w:tcPr>
          <w:p w14:paraId="3F45BB86" w14:textId="7B129F20" w:rsidR="00592E77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503" w:type="dxa"/>
            <w:vAlign w:val="center"/>
          </w:tcPr>
          <w:p w14:paraId="4BB338DB" w14:textId="2E27C7D7" w:rsidR="00D16F50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ATGH0007-1</w:t>
            </w:r>
          </w:p>
          <w:p w14:paraId="0C9AFB80" w14:textId="7F1ECC43" w:rsidR="00A67E96" w:rsidRPr="00E00C10" w:rsidRDefault="00A67E96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76" w:type="dxa"/>
            <w:vAlign w:val="center"/>
          </w:tcPr>
          <w:p w14:paraId="65EBDFFC" w14:textId="3FCB9C7C" w:rsidR="00D16F50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Sciences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appliquées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à </w:t>
            </w:r>
            <w:proofErr w:type="spellStart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>l'agronomie</w:t>
            </w:r>
            <w:proofErr w:type="spellEnd"/>
            <w:r w:rsidRPr="00E00C10">
              <w:rPr>
                <w:rFonts w:asciiTheme="minorHAnsi" w:hAnsiTheme="minorHAnsi" w:cs="Calibri"/>
                <w:i/>
                <w:iCs/>
                <w:color w:val="000000"/>
                <w:sz w:val="22"/>
                <w:szCs w:val="22"/>
              </w:rPr>
              <w:t xml:space="preserve"> I (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Chimie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appliquée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 à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l'agronomie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;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Fertilisation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5B89D6D7" w14:textId="3E70A363" w:rsidR="00D16F50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1F30BFF" w14:textId="1ADDEC60" w:rsidR="00D16F50" w:rsidRPr="00E00C10" w:rsidRDefault="00D16F50" w:rsidP="00E00C10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  <w:p w14:paraId="041FFEFF" w14:textId="77777777" w:rsidR="00D16F50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7137D726" w14:textId="37778464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vAlign w:val="center"/>
          </w:tcPr>
          <w:p w14:paraId="0645B3FC" w14:textId="052E5B69" w:rsidR="00592E77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lastRenderedPageBreak/>
              <w:t>C2</w:t>
            </w:r>
          </w:p>
        </w:tc>
        <w:tc>
          <w:tcPr>
            <w:tcW w:w="1062" w:type="dxa"/>
            <w:vAlign w:val="center"/>
          </w:tcPr>
          <w:p w14:paraId="423D9504" w14:textId="6960E297" w:rsidR="00D16F50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  <w:p w14:paraId="3B1682AB" w14:textId="5FFFB1FC" w:rsidR="00592E77" w:rsidRPr="00E00C10" w:rsidRDefault="00592E77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D297C" w:rsidRPr="00E00C10" w14:paraId="63E98D5A" w14:textId="77777777" w:rsidTr="004A1317">
        <w:trPr>
          <w:trHeight w:val="20"/>
          <w:jc w:val="center"/>
        </w:trPr>
        <w:tc>
          <w:tcPr>
            <w:tcW w:w="1497" w:type="dxa"/>
            <w:vAlign w:val="center"/>
          </w:tcPr>
          <w:p w14:paraId="4B120A39" w14:textId="65C9C1A3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5" w:type="dxa"/>
            <w:vAlign w:val="center"/>
          </w:tcPr>
          <w:p w14:paraId="0E1F0BF2" w14:textId="7E56DF84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819F138" w14:textId="5BB9B4B8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7647D4EC" w14:textId="7944B3FC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997" w:type="dxa"/>
            <w:gridSpan w:val="4"/>
            <w:vAlign w:val="center"/>
          </w:tcPr>
          <w:p w14:paraId="14CEA5E1" w14:textId="09840173" w:rsidR="004D297C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Bachelier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en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Architecture de Jardins et du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Paysage</w:t>
            </w:r>
            <w:proofErr w:type="spellEnd"/>
            <w:r w:rsidR="00A37511"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- </w:t>
            </w:r>
            <w:r w:rsidR="00A37511" w:rsidRPr="00E00C10">
              <w:rPr>
                <w:rFonts w:asciiTheme="minorHAnsi" w:hAnsiTheme="minorHAnsi"/>
                <w:color w:val="000000" w:themeColor="text1"/>
                <w:sz w:val="22"/>
                <w:szCs w:val="22"/>
                <w:highlight w:val="yellow"/>
                <w:lang w:val="en-US"/>
              </w:rPr>
              <w:t>Campus Isla Gembloux</w:t>
            </w:r>
          </w:p>
        </w:tc>
      </w:tr>
      <w:tr w:rsidR="00A67E96" w:rsidRPr="00E00C10" w14:paraId="4D8DF8CE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40DBAC1C" w14:textId="2C6ABB74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518103002</w:t>
            </w:r>
          </w:p>
        </w:tc>
        <w:tc>
          <w:tcPr>
            <w:tcW w:w="3065" w:type="dxa"/>
            <w:vAlign w:val="center"/>
          </w:tcPr>
          <w:p w14:paraId="46667A39" w14:textId="5F04645C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Jardinería, áreas verdes y paisajismo</w:t>
            </w:r>
          </w:p>
        </w:tc>
        <w:tc>
          <w:tcPr>
            <w:tcW w:w="1257" w:type="dxa"/>
            <w:vAlign w:val="center"/>
          </w:tcPr>
          <w:p w14:paraId="646BC48E" w14:textId="6BB72AC5" w:rsidR="00592E77" w:rsidRPr="00E00C10" w:rsidRDefault="00D16F50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3. año/A</w:t>
            </w:r>
          </w:p>
        </w:tc>
        <w:tc>
          <w:tcPr>
            <w:tcW w:w="1178" w:type="dxa"/>
            <w:vAlign w:val="center"/>
          </w:tcPr>
          <w:p w14:paraId="1560725A" w14:textId="3AB6803D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7,5</w:t>
            </w:r>
          </w:p>
        </w:tc>
        <w:tc>
          <w:tcPr>
            <w:tcW w:w="1503" w:type="dxa"/>
            <w:vAlign w:val="center"/>
          </w:tcPr>
          <w:p w14:paraId="70DF2A45" w14:textId="3CBD4D7F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ARJP0009-1</w:t>
            </w:r>
          </w:p>
        </w:tc>
        <w:tc>
          <w:tcPr>
            <w:tcW w:w="3176" w:type="dxa"/>
            <w:vAlign w:val="center"/>
          </w:tcPr>
          <w:p w14:paraId="300F965A" w14:textId="65578415" w:rsidR="00592E77" w:rsidRPr="00E00C10" w:rsidRDefault="004D297C" w:rsidP="00E0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</w:pPr>
            <w:proofErr w:type="spellStart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>Histoire</w:t>
            </w:r>
            <w:proofErr w:type="spellEnd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 xml:space="preserve"> de </w:t>
            </w:r>
            <w:proofErr w:type="spellStart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>l’art</w:t>
            </w:r>
            <w:proofErr w:type="spellEnd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 xml:space="preserve">, de </w:t>
            </w:r>
            <w:proofErr w:type="spellStart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>l’esthétique</w:t>
            </w:r>
            <w:proofErr w:type="spellEnd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 xml:space="preserve"> &amp; </w:t>
            </w:r>
            <w:proofErr w:type="spellStart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>paysage</w:t>
            </w:r>
            <w:proofErr w:type="spellEnd"/>
            <w:r w:rsidRPr="00E00C10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n-GB"/>
              </w:rPr>
              <w:t xml:space="preserve"> I</w:t>
            </w:r>
          </w:p>
        </w:tc>
        <w:tc>
          <w:tcPr>
            <w:tcW w:w="1256" w:type="dxa"/>
            <w:vAlign w:val="center"/>
          </w:tcPr>
          <w:p w14:paraId="6107C240" w14:textId="5B16574C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1062" w:type="dxa"/>
            <w:vAlign w:val="center"/>
          </w:tcPr>
          <w:p w14:paraId="01B3FD00" w14:textId="770D4D77" w:rsidR="00592E77" w:rsidRPr="00E00C10" w:rsidRDefault="004D297C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A37511" w:rsidRPr="00E00C10" w14:paraId="0CBFFA6D" w14:textId="77777777" w:rsidTr="00663330">
        <w:trPr>
          <w:trHeight w:val="20"/>
          <w:jc w:val="center"/>
        </w:trPr>
        <w:tc>
          <w:tcPr>
            <w:tcW w:w="1497" w:type="dxa"/>
            <w:vAlign w:val="center"/>
          </w:tcPr>
          <w:p w14:paraId="2F239910" w14:textId="0F7B53BB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5" w:type="dxa"/>
            <w:vAlign w:val="center"/>
          </w:tcPr>
          <w:p w14:paraId="03B3C8E4" w14:textId="2ACCD7B0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32E90A5" w14:textId="542BAE5C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4C6FDE29" w14:textId="4648066F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997" w:type="dxa"/>
            <w:gridSpan w:val="4"/>
            <w:vAlign w:val="center"/>
          </w:tcPr>
          <w:p w14:paraId="64CD6F72" w14:textId="1E0690EF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Bachelier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en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agronomie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– Techniques et gestion </w:t>
            </w:r>
            <w:proofErr w:type="spellStart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agricoles</w:t>
            </w:r>
            <w:proofErr w:type="spellEnd"/>
            <w:r w:rsidRPr="00E00C1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- </w:t>
            </w:r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highlight w:val="yellow"/>
                <w:lang w:val="en-US"/>
              </w:rPr>
              <w:t xml:space="preserve">Campus Isla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highlight w:val="yellow"/>
                <w:lang w:val="en-US"/>
              </w:rPr>
              <w:t>Huy</w:t>
            </w:r>
            <w:proofErr w:type="spellEnd"/>
          </w:p>
        </w:tc>
      </w:tr>
      <w:tr w:rsidR="00A67E96" w:rsidRPr="00E00C10" w14:paraId="461B2BCB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257FDF4B" w14:textId="77777777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518103009</w:t>
            </w:r>
          </w:p>
          <w:p w14:paraId="104BA027" w14:textId="3E88B544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518109001</w:t>
            </w:r>
          </w:p>
        </w:tc>
        <w:tc>
          <w:tcPr>
            <w:tcW w:w="3065" w:type="dxa"/>
            <w:vAlign w:val="center"/>
          </w:tcPr>
          <w:p w14:paraId="1C99297A" w14:textId="76654E93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Mejora vegetal</w:t>
            </w:r>
          </w:p>
          <w:p w14:paraId="2784555D" w14:textId="1ACBA349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y</w:t>
            </w:r>
          </w:p>
          <w:p w14:paraId="404BC246" w14:textId="6CA94BE0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Biotecnología vegetal</w:t>
            </w:r>
          </w:p>
        </w:tc>
        <w:tc>
          <w:tcPr>
            <w:tcW w:w="1257" w:type="dxa"/>
            <w:vAlign w:val="center"/>
          </w:tcPr>
          <w:p w14:paraId="702CE294" w14:textId="77777777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3. año/C2</w:t>
            </w:r>
          </w:p>
          <w:p w14:paraId="389396F0" w14:textId="0661F0F3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4. año/C2</w:t>
            </w:r>
          </w:p>
          <w:p w14:paraId="3568C38F" w14:textId="1D9ECD0B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8" w:type="dxa"/>
            <w:vAlign w:val="center"/>
          </w:tcPr>
          <w:p w14:paraId="02D31173" w14:textId="77777777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4,5</w:t>
            </w:r>
          </w:p>
          <w:p w14:paraId="0F230D68" w14:textId="76511B6D" w:rsidR="00A37511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503" w:type="dxa"/>
            <w:vAlign w:val="center"/>
          </w:tcPr>
          <w:p w14:paraId="75FD3AFF" w14:textId="3C0C6FDD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ATGA0016-1</w:t>
            </w:r>
          </w:p>
        </w:tc>
        <w:tc>
          <w:tcPr>
            <w:tcW w:w="3176" w:type="dxa"/>
            <w:vAlign w:val="center"/>
          </w:tcPr>
          <w:p w14:paraId="4EC61B0F" w14:textId="2A3118AD" w:rsidR="00592E77" w:rsidRPr="00E00C10" w:rsidRDefault="00A37511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Biologia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appliquée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 à </w:t>
            </w: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l’agronomie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 IV</w:t>
            </w:r>
          </w:p>
        </w:tc>
        <w:tc>
          <w:tcPr>
            <w:tcW w:w="1256" w:type="dxa"/>
            <w:vAlign w:val="center"/>
          </w:tcPr>
          <w:p w14:paraId="2108E4D8" w14:textId="7247FC6C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1062" w:type="dxa"/>
            <w:vAlign w:val="center"/>
          </w:tcPr>
          <w:p w14:paraId="6D3FF680" w14:textId="388C6F54" w:rsidR="00592E77" w:rsidRPr="00E00C10" w:rsidRDefault="00A37511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</w:tr>
      <w:tr w:rsidR="002400DF" w:rsidRPr="00E00C10" w14:paraId="22C18793" w14:textId="77777777" w:rsidTr="00E00C10">
        <w:trPr>
          <w:trHeight w:val="20"/>
          <w:jc w:val="center"/>
        </w:trPr>
        <w:tc>
          <w:tcPr>
            <w:tcW w:w="1497" w:type="dxa"/>
            <w:vAlign w:val="center"/>
          </w:tcPr>
          <w:p w14:paraId="4032E361" w14:textId="77777777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518102012</w:t>
            </w:r>
          </w:p>
          <w:p w14:paraId="0197F5F6" w14:textId="77777777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5" w:type="dxa"/>
            <w:vAlign w:val="center"/>
          </w:tcPr>
          <w:p w14:paraId="003D0125" w14:textId="77777777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 w:cs="Calibri"/>
                <w:bCs/>
                <w:color w:val="000000"/>
                <w:sz w:val="22"/>
                <w:szCs w:val="22"/>
              </w:rPr>
              <w:t>Bases de la Producción Vegetal</w:t>
            </w:r>
          </w:p>
          <w:p w14:paraId="3DC38182" w14:textId="77777777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104C3957" w14:textId="277B0703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2. año/C1</w:t>
            </w:r>
          </w:p>
        </w:tc>
        <w:tc>
          <w:tcPr>
            <w:tcW w:w="1178" w:type="dxa"/>
            <w:vAlign w:val="center"/>
          </w:tcPr>
          <w:p w14:paraId="574066C4" w14:textId="35C8CC51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503" w:type="dxa"/>
            <w:vAlign w:val="center"/>
          </w:tcPr>
          <w:p w14:paraId="5CB354D4" w14:textId="60874EB4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ATGA0005-1</w:t>
            </w:r>
          </w:p>
        </w:tc>
        <w:tc>
          <w:tcPr>
            <w:tcW w:w="3176" w:type="dxa"/>
            <w:vAlign w:val="center"/>
          </w:tcPr>
          <w:p w14:paraId="1259FD82" w14:textId="67025C24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>Phytotechnie</w:t>
            </w:r>
            <w:proofErr w:type="spellEnd"/>
            <w:r w:rsidRPr="00E00C10"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Agronomie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générale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Productions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00C10">
              <w:rPr>
                <w:rFonts w:asciiTheme="minorHAnsi" w:hAnsiTheme="minorHAnsi"/>
                <w:sz w:val="22"/>
                <w:szCs w:val="22"/>
              </w:rPr>
              <w:t>végétales</w:t>
            </w:r>
            <w:proofErr w:type="spellEnd"/>
            <w:r w:rsidRPr="00E00C10"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66CA2ADF" w14:textId="3586DFE5" w:rsidR="002400DF" w:rsidRPr="00E00C10" w:rsidRDefault="002400DF" w:rsidP="00E00C10">
            <w:pPr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vAlign w:val="center"/>
          </w:tcPr>
          <w:p w14:paraId="74DB8F64" w14:textId="479F7555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1062" w:type="dxa"/>
            <w:vAlign w:val="center"/>
          </w:tcPr>
          <w:p w14:paraId="2618DC20" w14:textId="6BC5AF46" w:rsidR="002400DF" w:rsidRPr="00E00C10" w:rsidRDefault="002400DF" w:rsidP="00E00C1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0C10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</w:tr>
    </w:tbl>
    <w:p w14:paraId="6A0CACCC" w14:textId="77777777" w:rsidR="00EB3FDE" w:rsidRPr="00E00C10" w:rsidRDefault="00EB3FDE" w:rsidP="00E00C10">
      <w:pPr>
        <w:jc w:val="center"/>
        <w:rPr>
          <w:rFonts w:asciiTheme="minorHAnsi" w:hAnsiTheme="minorHAnsi"/>
          <w:sz w:val="22"/>
          <w:szCs w:val="22"/>
        </w:rPr>
      </w:pPr>
    </w:p>
    <w:sectPr w:rsidR="00EB3FDE" w:rsidRPr="00E00C10" w:rsidSect="005973E5">
      <w:headerReference w:type="default" r:id="rId9"/>
      <w:pgSz w:w="16840" w:h="1190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D2CF" w14:textId="77777777" w:rsidR="00FD3EE7" w:rsidRDefault="00FD3EE7" w:rsidP="005973E5">
      <w:r>
        <w:separator/>
      </w:r>
    </w:p>
  </w:endnote>
  <w:endnote w:type="continuationSeparator" w:id="0">
    <w:p w14:paraId="52C2164E" w14:textId="77777777" w:rsidR="00FD3EE7" w:rsidRDefault="00FD3EE7" w:rsidP="0059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37385" w14:textId="77777777" w:rsidR="00FD3EE7" w:rsidRDefault="00FD3EE7" w:rsidP="005973E5">
      <w:r>
        <w:separator/>
      </w:r>
    </w:p>
  </w:footnote>
  <w:footnote w:type="continuationSeparator" w:id="0">
    <w:p w14:paraId="1BF51319" w14:textId="77777777" w:rsidR="00FD3EE7" w:rsidRDefault="00FD3EE7" w:rsidP="0059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43DB" w14:textId="363C74D8" w:rsidR="005973E5" w:rsidRPr="00E705BB" w:rsidRDefault="005973E5" w:rsidP="00E705BB">
    <w:pPr>
      <w:pStyle w:val="Ttulo1"/>
      <w:rPr>
        <w:rFonts w:asciiTheme="minorHAnsi" w:hAnsiTheme="minorHAnsi"/>
        <w:sz w:val="24"/>
        <w:szCs w:val="24"/>
      </w:rPr>
    </w:pPr>
    <w:r w:rsidRPr="00E705BB">
      <w:rPr>
        <w:rFonts w:asciiTheme="minorHAnsi" w:hAnsiTheme="minorHAnsi"/>
        <w:color w:val="000000" w:themeColor="text1"/>
        <w:sz w:val="24"/>
        <w:szCs w:val="24"/>
      </w:rPr>
      <w:t>Tabla de reconocimiento de asignaturas del grado en Ingeniería Agroalimentaria y Sistemas Biológicos (UPCT) por asignaturas de</w:t>
    </w:r>
    <w:r w:rsidR="00E705BB">
      <w:rPr>
        <w:rFonts w:asciiTheme="minorHAnsi" w:hAnsiTheme="minorHAnsi"/>
        <w:color w:val="000000" w:themeColor="text1"/>
        <w:sz w:val="24"/>
        <w:szCs w:val="24"/>
      </w:rPr>
      <w:t xml:space="preserve"> "</w:t>
    </w:r>
    <w:r w:rsidRPr="00E705BB">
      <w:rPr>
        <w:rFonts w:asciiTheme="minorHAnsi" w:hAnsiTheme="minorHAnsi"/>
        <w:color w:val="000000" w:themeColor="text1"/>
        <w:sz w:val="24"/>
        <w:szCs w:val="24"/>
      </w:rPr>
      <w:t xml:space="preserve"> </w:t>
    </w:r>
    <w:hyperlink r:id="rId1" w:history="1">
      <w:proofErr w:type="spellStart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>Bachelier</w:t>
      </w:r>
      <w:proofErr w:type="spellEnd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 xml:space="preserve"> en </w:t>
      </w:r>
      <w:proofErr w:type="spellStart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>agronomie</w:t>
      </w:r>
      <w:proofErr w:type="spellEnd"/>
    </w:hyperlink>
    <w:r w:rsidR="00E705BB" w:rsidRPr="00E705BB">
      <w:rPr>
        <w:rFonts w:asciiTheme="minorHAnsi" w:hAnsiTheme="minorHAnsi"/>
        <w:color w:val="000000" w:themeColor="text1"/>
        <w:sz w:val="24"/>
        <w:szCs w:val="24"/>
      </w:rPr>
      <w:t xml:space="preserve"> (</w:t>
    </w:r>
    <w:proofErr w:type="spellStart"/>
    <w:r w:rsidR="00E705BB" w:rsidRPr="00E705BB">
      <w:rPr>
        <w:rFonts w:asciiTheme="minorHAnsi" w:hAnsiTheme="minorHAnsi"/>
        <w:color w:val="000000" w:themeColor="text1"/>
        <w:sz w:val="24"/>
        <w:szCs w:val="24"/>
      </w:rPr>
      <w:t>Techniques</w:t>
    </w:r>
    <w:proofErr w:type="spellEnd"/>
    <w:r w:rsidR="00E705BB" w:rsidRPr="00E705BB">
      <w:rPr>
        <w:rFonts w:asciiTheme="minorHAnsi" w:hAnsiTheme="minorHAnsi"/>
        <w:color w:val="000000" w:themeColor="text1"/>
        <w:sz w:val="24"/>
        <w:szCs w:val="24"/>
      </w:rPr>
      <w:t xml:space="preserve"> et </w:t>
    </w:r>
    <w:proofErr w:type="spellStart"/>
    <w:r w:rsidR="00E705BB" w:rsidRPr="00E705BB">
      <w:rPr>
        <w:rFonts w:asciiTheme="minorHAnsi" w:hAnsiTheme="minorHAnsi"/>
        <w:color w:val="000000" w:themeColor="text1"/>
        <w:sz w:val="24"/>
        <w:szCs w:val="24"/>
      </w:rPr>
      <w:t>gestion</w:t>
    </w:r>
    <w:proofErr w:type="spellEnd"/>
    <w:r w:rsidR="00E705BB" w:rsidRPr="00E705BB">
      <w:rPr>
        <w:rFonts w:asciiTheme="minorHAnsi" w:hAnsiTheme="minorHAnsi"/>
        <w:color w:val="000000" w:themeColor="text1"/>
        <w:sz w:val="24"/>
        <w:szCs w:val="24"/>
      </w:rPr>
      <w:t xml:space="preserve"> </w:t>
    </w:r>
    <w:proofErr w:type="spellStart"/>
    <w:r w:rsidR="00E705BB" w:rsidRPr="00E705BB">
      <w:rPr>
        <w:rFonts w:asciiTheme="minorHAnsi" w:hAnsiTheme="minorHAnsi"/>
        <w:sz w:val="24"/>
        <w:szCs w:val="24"/>
      </w:rPr>
      <w:t>horticoles</w:t>
    </w:r>
    <w:proofErr w:type="spellEnd"/>
    <w:r w:rsidR="00E705BB" w:rsidRPr="00E705BB">
      <w:rPr>
        <w:rFonts w:asciiTheme="minorHAnsi" w:hAnsiTheme="minorHAnsi"/>
        <w:color w:val="000000" w:themeColor="text1"/>
        <w:sz w:val="24"/>
        <w:szCs w:val="24"/>
      </w:rPr>
      <w:t>)</w:t>
    </w:r>
    <w:r w:rsidR="00B1302F" w:rsidRPr="00E705BB">
      <w:rPr>
        <w:rFonts w:asciiTheme="minorHAnsi" w:hAnsiTheme="minorHAnsi"/>
        <w:color w:val="000000" w:themeColor="text1"/>
        <w:sz w:val="24"/>
        <w:szCs w:val="24"/>
      </w:rPr>
      <w:t xml:space="preserve"> y </w:t>
    </w:r>
    <w:hyperlink r:id="rId2" w:history="1">
      <w:proofErr w:type="spellStart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>Bachelier</w:t>
      </w:r>
      <w:proofErr w:type="spellEnd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 xml:space="preserve"> en </w:t>
      </w:r>
      <w:proofErr w:type="spellStart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>Architecture</w:t>
      </w:r>
      <w:proofErr w:type="spellEnd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 xml:space="preserve"> des </w:t>
      </w:r>
      <w:proofErr w:type="spellStart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>jardins</w:t>
      </w:r>
      <w:proofErr w:type="spellEnd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 xml:space="preserve"> et du </w:t>
      </w:r>
      <w:proofErr w:type="spellStart"/>
      <w:r w:rsidR="00B1302F" w:rsidRPr="00E705BB">
        <w:rPr>
          <w:rStyle w:val="Hipervnculo"/>
          <w:rFonts w:asciiTheme="minorHAnsi" w:hAnsiTheme="minorHAnsi"/>
          <w:color w:val="000000" w:themeColor="text1"/>
          <w:sz w:val="24"/>
          <w:szCs w:val="24"/>
          <w:u w:val="none"/>
        </w:rPr>
        <w:t>paysage</w:t>
      </w:r>
      <w:proofErr w:type="spellEnd"/>
    </w:hyperlink>
    <w:r w:rsidR="00C22B52" w:rsidRPr="00E705BB">
      <w:rPr>
        <w:rFonts w:asciiTheme="minorHAnsi" w:hAnsiTheme="minorHAnsi"/>
        <w:color w:val="000000" w:themeColor="text1"/>
        <w:sz w:val="24"/>
        <w:szCs w:val="24"/>
      </w:rPr>
      <w:t xml:space="preserve"> </w:t>
    </w:r>
    <w:r w:rsidRPr="00E705BB">
      <w:rPr>
        <w:rFonts w:asciiTheme="minorHAnsi" w:hAnsiTheme="minorHAnsi"/>
        <w:color w:val="000000" w:themeColor="text1"/>
        <w:sz w:val="24"/>
        <w:szCs w:val="24"/>
      </w:rPr>
      <w:t xml:space="preserve">de la </w:t>
    </w:r>
    <w:r w:rsidR="00B1302F" w:rsidRPr="00E705BB">
      <w:rPr>
        <w:rFonts w:asciiTheme="minorHAnsi" w:hAnsiTheme="minorHAnsi"/>
        <w:color w:val="000000" w:themeColor="text1"/>
        <w:sz w:val="24"/>
        <w:szCs w:val="24"/>
        <w:lang w:val="en-US"/>
      </w:rPr>
      <w:t xml:space="preserve">Haute </w:t>
    </w:r>
    <w:r w:rsidR="00C22B52" w:rsidRPr="00E705BB">
      <w:rPr>
        <w:rFonts w:asciiTheme="minorHAnsi" w:hAnsiTheme="minorHAnsi"/>
        <w:color w:val="000000" w:themeColor="text1"/>
        <w:sz w:val="24"/>
        <w:szCs w:val="24"/>
        <w:lang w:val="en-US"/>
      </w:rPr>
      <w:t xml:space="preserve">Ecole Charlemagne, Liege, </w:t>
    </w:r>
    <w:proofErr w:type="spellStart"/>
    <w:r w:rsidR="00C22B52" w:rsidRPr="00E705BB">
      <w:rPr>
        <w:rFonts w:asciiTheme="minorHAnsi" w:hAnsiTheme="minorHAnsi"/>
        <w:color w:val="000000" w:themeColor="text1"/>
        <w:sz w:val="24"/>
        <w:szCs w:val="24"/>
        <w:lang w:val="en-US"/>
      </w:rPr>
      <w:t>Bélgica</w:t>
    </w:r>
    <w:proofErr w:type="spellEnd"/>
    <w:r w:rsidR="00C22B52" w:rsidRPr="00E705BB">
      <w:rPr>
        <w:rFonts w:asciiTheme="minorHAnsi" w:hAnsiTheme="minorHAnsi"/>
        <w:color w:val="000000" w:themeColor="text1"/>
        <w:sz w:val="24"/>
        <w:szCs w:val="24"/>
        <w:lang w:val="en-U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305C2"/>
    <w:multiLevelType w:val="hybridMultilevel"/>
    <w:tmpl w:val="5FCCA23E"/>
    <w:lvl w:ilvl="0" w:tplc="C44C4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002A7"/>
    <w:multiLevelType w:val="multilevel"/>
    <w:tmpl w:val="C8CE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9256089">
    <w:abstractNumId w:val="1"/>
  </w:num>
  <w:num w:numId="2" w16cid:durableId="1446270200">
    <w:abstractNumId w:val="2"/>
  </w:num>
  <w:num w:numId="3" w16cid:durableId="407581729">
    <w:abstractNumId w:val="3"/>
  </w:num>
  <w:num w:numId="4" w16cid:durableId="214899743">
    <w:abstractNumId w:val="0"/>
  </w:num>
  <w:num w:numId="5" w16cid:durableId="350228672">
    <w:abstractNumId w:val="4"/>
  </w:num>
  <w:num w:numId="6" w16cid:durableId="592856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44491"/>
    <w:rsid w:val="000452BF"/>
    <w:rsid w:val="00051429"/>
    <w:rsid w:val="0006718F"/>
    <w:rsid w:val="00087718"/>
    <w:rsid w:val="000C35AE"/>
    <w:rsid w:val="00113B98"/>
    <w:rsid w:val="001901CC"/>
    <w:rsid w:val="001C4D02"/>
    <w:rsid w:val="001C6740"/>
    <w:rsid w:val="001E6337"/>
    <w:rsid w:val="001F003E"/>
    <w:rsid w:val="00227E57"/>
    <w:rsid w:val="002400DF"/>
    <w:rsid w:val="00277C3A"/>
    <w:rsid w:val="00285159"/>
    <w:rsid w:val="00292594"/>
    <w:rsid w:val="002A5F43"/>
    <w:rsid w:val="002D30EB"/>
    <w:rsid w:val="00326C70"/>
    <w:rsid w:val="003D4326"/>
    <w:rsid w:val="0044455F"/>
    <w:rsid w:val="00447394"/>
    <w:rsid w:val="00455586"/>
    <w:rsid w:val="00471C1F"/>
    <w:rsid w:val="00472A81"/>
    <w:rsid w:val="004C7008"/>
    <w:rsid w:val="004D297C"/>
    <w:rsid w:val="00515FD0"/>
    <w:rsid w:val="00531B57"/>
    <w:rsid w:val="00534E02"/>
    <w:rsid w:val="00567DB1"/>
    <w:rsid w:val="00584D64"/>
    <w:rsid w:val="00584F5D"/>
    <w:rsid w:val="00592E77"/>
    <w:rsid w:val="005973E5"/>
    <w:rsid w:val="005C02D0"/>
    <w:rsid w:val="006737E7"/>
    <w:rsid w:val="00684C5C"/>
    <w:rsid w:val="006F0200"/>
    <w:rsid w:val="00711FA5"/>
    <w:rsid w:val="00721BFD"/>
    <w:rsid w:val="007549EE"/>
    <w:rsid w:val="007E4C63"/>
    <w:rsid w:val="007F675F"/>
    <w:rsid w:val="008107FC"/>
    <w:rsid w:val="00835740"/>
    <w:rsid w:val="008918CD"/>
    <w:rsid w:val="008B11BE"/>
    <w:rsid w:val="008D085C"/>
    <w:rsid w:val="008E56F5"/>
    <w:rsid w:val="00922A14"/>
    <w:rsid w:val="0097516C"/>
    <w:rsid w:val="00991A34"/>
    <w:rsid w:val="009E61C2"/>
    <w:rsid w:val="009F171C"/>
    <w:rsid w:val="00A008C2"/>
    <w:rsid w:val="00A37511"/>
    <w:rsid w:val="00A65238"/>
    <w:rsid w:val="00A67E96"/>
    <w:rsid w:val="00A82448"/>
    <w:rsid w:val="00AC13CD"/>
    <w:rsid w:val="00AE04DA"/>
    <w:rsid w:val="00B1302F"/>
    <w:rsid w:val="00B33982"/>
    <w:rsid w:val="00B36581"/>
    <w:rsid w:val="00BA66AF"/>
    <w:rsid w:val="00BA7DC0"/>
    <w:rsid w:val="00C22B52"/>
    <w:rsid w:val="00C94E3E"/>
    <w:rsid w:val="00CA0061"/>
    <w:rsid w:val="00CA31FB"/>
    <w:rsid w:val="00CC0424"/>
    <w:rsid w:val="00CE6DCA"/>
    <w:rsid w:val="00D16F50"/>
    <w:rsid w:val="00D65741"/>
    <w:rsid w:val="00D92B06"/>
    <w:rsid w:val="00DD4C21"/>
    <w:rsid w:val="00E00C10"/>
    <w:rsid w:val="00E5405E"/>
    <w:rsid w:val="00E705BB"/>
    <w:rsid w:val="00E71623"/>
    <w:rsid w:val="00E96124"/>
    <w:rsid w:val="00EB355B"/>
    <w:rsid w:val="00EB3FDE"/>
    <w:rsid w:val="00EC2C5D"/>
    <w:rsid w:val="00F15631"/>
    <w:rsid w:val="00F224B1"/>
    <w:rsid w:val="00F56610"/>
    <w:rsid w:val="00F96F45"/>
    <w:rsid w:val="00FB62AE"/>
    <w:rsid w:val="00FD0BE4"/>
    <w:rsid w:val="00FD3EE7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16F50"/>
    <w:rPr>
      <w:rFonts w:ascii="Times New Roman" w:eastAsia="Times New Roman" w:hAnsi="Times New Roman" w:cs="Times New Roman"/>
      <w:lang w:val="es-ES" w:eastAsia="es-ES_tradnl"/>
    </w:rPr>
  </w:style>
  <w:style w:type="paragraph" w:styleId="Ttulo1">
    <w:name w:val="heading 1"/>
    <w:basedOn w:val="Normal"/>
    <w:link w:val="Ttulo1Car"/>
    <w:uiPriority w:val="9"/>
    <w:qFormat/>
    <w:rsid w:val="00E705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973E5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5973E5"/>
  </w:style>
  <w:style w:type="character" w:customStyle="1" w:styleId="Ttulo1Car">
    <w:name w:val="Título 1 Car"/>
    <w:basedOn w:val="Fuentedeprrafopredeter"/>
    <w:link w:val="Ttulo1"/>
    <w:uiPriority w:val="9"/>
    <w:rsid w:val="00E705BB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_tradnl"/>
    </w:rPr>
  </w:style>
  <w:style w:type="character" w:customStyle="1" w:styleId="apple-converted-space">
    <w:name w:val="apple-converted-space"/>
    <w:basedOn w:val="Fuentedeprrafopredeter"/>
    <w:rsid w:val="00EC2C5D"/>
  </w:style>
  <w:style w:type="paragraph" w:customStyle="1" w:styleId="asig-desc">
    <w:name w:val="asig-desc"/>
    <w:basedOn w:val="Normal"/>
    <w:rsid w:val="00D16F50"/>
    <w:pPr>
      <w:spacing w:before="100" w:beforeAutospacing="1" w:after="100" w:afterAutospacing="1"/>
    </w:pPr>
  </w:style>
  <w:style w:type="character" w:styleId="Mencinsinresolver">
    <w:name w:val="Unresolved Mention"/>
    <w:basedOn w:val="Fuentedeprrafopredeter"/>
    <w:uiPriority w:val="99"/>
    <w:rsid w:val="00E00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59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1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0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halie.deharlez@hech.b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un.Iguaz@upct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ch.be/fr/formations/agronomique/bachelier-en-architecture-des-jardins-et-du-paysage" TargetMode="External"/><Relationship Id="rId1" Type="http://schemas.openxmlformats.org/officeDocument/2006/relationships/hyperlink" Target="http://www.hech.be/fr/formations/agronomique/bachelier-en-agronomie-finalite-techniques-et-gestion-horticol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UPCT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2024-02-14T12:34:00Z</dcterms:created>
  <dcterms:modified xsi:type="dcterms:W3CDTF">2024-02-14T12:34:00Z</dcterms:modified>
</cp:coreProperties>
</file>