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30CD1" w14:textId="26CF2F70" w:rsidR="00922A14" w:rsidRPr="00FD68F9" w:rsidRDefault="00515FD0" w:rsidP="00FD68F9">
      <w:pPr>
        <w:rPr>
          <w:rFonts w:eastAsia="Times New Roman"/>
        </w:rPr>
      </w:pPr>
      <w:r w:rsidRPr="00153135">
        <w:rPr>
          <w:rFonts w:asciiTheme="majorHAnsi" w:hAnsiTheme="majorHAnsi"/>
        </w:rPr>
        <w:t>Tabla de reconocimiento de asignaturas del grado en Ingeniería Agroalimentaria y Si</w:t>
      </w:r>
      <w:r w:rsidR="008918CD" w:rsidRPr="00153135">
        <w:rPr>
          <w:rFonts w:asciiTheme="majorHAnsi" w:hAnsiTheme="majorHAnsi"/>
        </w:rPr>
        <w:t>s</w:t>
      </w:r>
      <w:r w:rsidRPr="00153135">
        <w:rPr>
          <w:rFonts w:asciiTheme="majorHAnsi" w:hAnsiTheme="majorHAnsi"/>
        </w:rPr>
        <w:t xml:space="preserve">temas Biológicos (UPCT) por asignaturas </w:t>
      </w:r>
      <w:r w:rsidR="00A63ACE" w:rsidRPr="00153135">
        <w:rPr>
          <w:rFonts w:asciiTheme="majorHAnsi" w:hAnsiTheme="majorHAnsi"/>
          <w:b/>
          <w:u w:val="single"/>
        </w:rPr>
        <w:t>(en inglés)</w:t>
      </w:r>
      <w:r w:rsidR="00A63ACE" w:rsidRPr="00153135">
        <w:rPr>
          <w:rFonts w:asciiTheme="majorHAnsi" w:hAnsiTheme="majorHAnsi"/>
        </w:rPr>
        <w:t xml:space="preserve"> </w:t>
      </w:r>
      <w:r w:rsidRPr="00153135">
        <w:rPr>
          <w:rFonts w:asciiTheme="majorHAnsi" w:hAnsiTheme="majorHAnsi"/>
        </w:rPr>
        <w:t>de</w:t>
      </w:r>
      <w:r w:rsidR="00922A14" w:rsidRPr="00153135">
        <w:rPr>
          <w:rFonts w:asciiTheme="majorHAnsi" w:hAnsiTheme="majorHAnsi"/>
        </w:rPr>
        <w:t xml:space="preserve"> </w:t>
      </w:r>
      <w:r w:rsidR="00A63ACE" w:rsidRPr="00153135">
        <w:rPr>
          <w:rFonts w:asciiTheme="majorHAnsi" w:hAnsiTheme="majorHAnsi"/>
        </w:rPr>
        <w:t>la “</w:t>
      </w:r>
      <w:r w:rsidR="00C03919" w:rsidRPr="00153135">
        <w:rPr>
          <w:rFonts w:ascii="Helvetica" w:hAnsi="Helvetica" w:cs="Helvetica"/>
        </w:rPr>
        <w:t>School of Agricultural and Forestry Sciences</w:t>
      </w:r>
      <w:r w:rsidR="00A63ACE" w:rsidRPr="00153135">
        <w:rPr>
          <w:rFonts w:asciiTheme="majorHAnsi" w:hAnsiTheme="majorHAnsi"/>
        </w:rPr>
        <w:t xml:space="preserve">” </w:t>
      </w:r>
      <w:r w:rsidR="00922A14" w:rsidRPr="00153135">
        <w:rPr>
          <w:rFonts w:asciiTheme="majorHAnsi" w:hAnsiTheme="majorHAnsi"/>
        </w:rPr>
        <w:t>de</w:t>
      </w:r>
      <w:r w:rsidRPr="00153135">
        <w:rPr>
          <w:rFonts w:asciiTheme="majorHAnsi" w:hAnsiTheme="majorHAnsi"/>
        </w:rPr>
        <w:t xml:space="preserve">  </w:t>
      </w:r>
      <w:r w:rsidR="00922A14" w:rsidRPr="00153135">
        <w:rPr>
          <w:rFonts w:asciiTheme="majorHAnsi" w:hAnsiTheme="majorHAnsi"/>
        </w:rPr>
        <w:t xml:space="preserve">la </w:t>
      </w:r>
      <w:r w:rsidR="001F22A7" w:rsidRPr="00153135">
        <w:rPr>
          <w:rFonts w:eastAsia="Times New Roman"/>
        </w:rPr>
        <w:t>DEMOCRITUS University of Thrace, Grecia</w:t>
      </w:r>
    </w:p>
    <w:p w14:paraId="055143E9" w14:textId="34366BB8" w:rsidR="00A63ACE" w:rsidRPr="00153135" w:rsidRDefault="00A63ACE" w:rsidP="00FD68F9">
      <w:pPr>
        <w:jc w:val="center"/>
        <w:outlineLvl w:val="0"/>
        <w:rPr>
          <w:rFonts w:asciiTheme="majorHAnsi" w:hAnsiTheme="majorHAnsi"/>
        </w:rPr>
      </w:pPr>
      <w:r w:rsidRPr="00153135">
        <w:rPr>
          <w:rFonts w:asciiTheme="majorHAnsi" w:hAnsiTheme="majorHAnsi"/>
        </w:rPr>
        <w:t>Coordinador UPCT</w:t>
      </w:r>
      <w:r w:rsidR="00E71623" w:rsidRPr="00153135">
        <w:rPr>
          <w:rFonts w:asciiTheme="majorHAnsi" w:hAnsiTheme="majorHAnsi"/>
        </w:rPr>
        <w:t xml:space="preserve">: </w:t>
      </w:r>
      <w:r w:rsidR="00C03919" w:rsidRPr="00153135">
        <w:rPr>
          <w:rFonts w:asciiTheme="majorHAnsi" w:hAnsiTheme="majorHAnsi"/>
        </w:rPr>
        <w:t xml:space="preserve">Prof. </w:t>
      </w:r>
      <w:r w:rsidR="00FD68F9">
        <w:rPr>
          <w:rFonts w:asciiTheme="majorHAnsi" w:hAnsiTheme="majorHAnsi"/>
        </w:rPr>
        <w:t>C</w:t>
      </w:r>
      <w:r w:rsidR="001F22A7" w:rsidRPr="00153135">
        <w:rPr>
          <w:rFonts w:asciiTheme="majorHAnsi" w:hAnsiTheme="majorHAnsi"/>
        </w:rPr>
        <w:t>atalina Egea Gilabert catalina</w:t>
      </w:r>
      <w:r w:rsidRPr="00153135">
        <w:rPr>
          <w:rFonts w:asciiTheme="majorHAnsi" w:hAnsiTheme="majorHAnsi"/>
        </w:rPr>
        <w:t>.</w:t>
      </w:r>
      <w:r w:rsidR="001F22A7" w:rsidRPr="00153135">
        <w:rPr>
          <w:rFonts w:asciiTheme="majorHAnsi" w:hAnsiTheme="majorHAnsi"/>
        </w:rPr>
        <w:t>egea</w:t>
      </w:r>
      <w:r w:rsidRPr="00153135">
        <w:rPr>
          <w:rFonts w:asciiTheme="majorHAnsi" w:hAnsiTheme="majorHAnsi"/>
        </w:rPr>
        <w:t>@upct.es</w:t>
      </w:r>
    </w:p>
    <w:p w14:paraId="66B8D918" w14:textId="72F8E5B1" w:rsidR="001F22A7" w:rsidRPr="00153135" w:rsidRDefault="00A63ACE" w:rsidP="00FD68F9">
      <w:pPr>
        <w:jc w:val="center"/>
        <w:outlineLvl w:val="0"/>
        <w:rPr>
          <w:rFonts w:asciiTheme="majorHAnsi" w:hAnsiTheme="majorHAnsi"/>
        </w:rPr>
      </w:pPr>
      <w:r w:rsidRPr="00153135">
        <w:rPr>
          <w:rFonts w:asciiTheme="majorHAnsi" w:hAnsiTheme="majorHAnsi"/>
        </w:rPr>
        <w:t>Coordinador</w:t>
      </w:r>
      <w:r w:rsidR="001F22A7" w:rsidRPr="00153135">
        <w:rPr>
          <w:rFonts w:asciiTheme="majorHAnsi" w:hAnsiTheme="majorHAnsi"/>
        </w:rPr>
        <w:t xml:space="preserve"> </w:t>
      </w:r>
      <w:r w:rsidR="001F22A7" w:rsidRPr="00153135">
        <w:rPr>
          <w:rFonts w:eastAsia="Times New Roman"/>
        </w:rPr>
        <w:t>University of Thrace</w:t>
      </w:r>
      <w:r w:rsidRPr="00153135">
        <w:rPr>
          <w:rFonts w:asciiTheme="majorHAnsi" w:hAnsiTheme="majorHAnsi"/>
        </w:rPr>
        <w:t xml:space="preserve">: </w:t>
      </w:r>
      <w:r w:rsidR="00C03919" w:rsidRPr="00153135">
        <w:rPr>
          <w:rFonts w:asciiTheme="majorHAnsi" w:hAnsiTheme="majorHAnsi"/>
        </w:rPr>
        <w:t xml:space="preserve">Prof. </w:t>
      </w:r>
      <w:r w:rsidR="00C03919" w:rsidRPr="00153135">
        <w:rPr>
          <w:rFonts w:ascii="Helvetica" w:hAnsi="Helvetica" w:cs="Helvetica"/>
        </w:rPr>
        <w:t>Christos Karelakis chkarel@agro.duth.gr</w:t>
      </w:r>
    </w:p>
    <w:p w14:paraId="4A234667" w14:textId="45FF64EA" w:rsidR="001F22A7" w:rsidRPr="00153135" w:rsidRDefault="00000000" w:rsidP="00FD68F9">
      <w:pPr>
        <w:jc w:val="center"/>
        <w:rPr>
          <w:rFonts w:ascii="Helvetica" w:eastAsia="Times New Roman" w:hAnsi="Helvetica"/>
        </w:rPr>
      </w:pPr>
      <w:hyperlink r:id="rId5" w:history="1">
        <w:r w:rsidR="001F22A7" w:rsidRPr="00153135">
          <w:rPr>
            <w:rStyle w:val="Hipervnculo"/>
            <w:rFonts w:ascii="Helvetica" w:eastAsia="Times New Roman" w:hAnsi="Helvetica"/>
          </w:rPr>
          <w:t>http://erasmus.duth.gr/incoming.html</w:t>
        </w:r>
      </w:hyperlink>
    </w:p>
    <w:p w14:paraId="5A1AAC4A" w14:textId="455EFBC2" w:rsidR="001F22A7" w:rsidRPr="00153135" w:rsidRDefault="00000000" w:rsidP="00FD68F9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</w:rPr>
      </w:pPr>
      <w:hyperlink r:id="rId6" w:history="1">
        <w:r w:rsidR="001F22A7" w:rsidRPr="00153135">
          <w:rPr>
            <w:rFonts w:ascii="Helvetica" w:hAnsi="Helvetica" w:cs="Helvetica"/>
            <w:color w:val="386EFF"/>
            <w:u w:val="single" w:color="386EFF"/>
          </w:rPr>
          <w:t>https://agro.duth.gr/en/student-affairs/students-exchange-programmes/</w:t>
        </w:r>
      </w:hyperlink>
    </w:p>
    <w:p w14:paraId="32448ADE" w14:textId="755B9B00" w:rsidR="001F22A7" w:rsidRPr="00FD68F9" w:rsidRDefault="00000000" w:rsidP="00FD68F9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</w:rPr>
      </w:pPr>
      <w:hyperlink r:id="rId7" w:history="1">
        <w:r w:rsidR="001F22A7" w:rsidRPr="00153135">
          <w:rPr>
            <w:rFonts w:ascii="Helvetica" w:hAnsi="Helvetica" w:cs="Helvetica"/>
            <w:color w:val="386EFF"/>
            <w:u w:val="single" w:color="386EFF"/>
          </w:rPr>
          <w:t>https://agro.duth.gr/en/undergraduate-2/curriculum/</w:t>
        </w:r>
      </w:hyperlink>
    </w:p>
    <w:p w14:paraId="441BD53B" w14:textId="77777777" w:rsidR="00EA1A3D" w:rsidRPr="00153135" w:rsidRDefault="00EA1A3D" w:rsidP="00FD68F9">
      <w:pPr>
        <w:jc w:val="center"/>
        <w:rPr>
          <w:rFonts w:asciiTheme="majorHAnsi" w:eastAsia="Times New Roman" w:hAnsiTheme="majorHAnsi"/>
          <w:color w:val="000000"/>
        </w:rPr>
      </w:pPr>
    </w:p>
    <w:tbl>
      <w:tblPr>
        <w:tblStyle w:val="Tablanormal1"/>
        <w:tblW w:w="14222" w:type="dxa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417"/>
        <w:gridCol w:w="1418"/>
        <w:gridCol w:w="2551"/>
        <w:gridCol w:w="1276"/>
        <w:gridCol w:w="1134"/>
        <w:gridCol w:w="1923"/>
      </w:tblGrid>
      <w:tr w:rsidR="00FD68F9" w:rsidRPr="00FD68F9" w14:paraId="153DE91C" w14:textId="46316751" w:rsidTr="008079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2BBF38F8" w14:textId="77777777" w:rsidR="00FD68F9" w:rsidRPr="00FD68F9" w:rsidRDefault="00FD68F9" w:rsidP="00FD68F9">
            <w:pPr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eastAsia="Times New Roman" w:hAnsiTheme="minorHAnsi"/>
                <w:sz w:val="21"/>
                <w:szCs w:val="21"/>
              </w:rPr>
              <w:t>Código</w:t>
            </w:r>
          </w:p>
        </w:tc>
        <w:tc>
          <w:tcPr>
            <w:tcW w:w="2977" w:type="dxa"/>
          </w:tcPr>
          <w:p w14:paraId="61F95CE8" w14:textId="7777777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hAnsiTheme="minorHAnsi"/>
                <w:sz w:val="21"/>
                <w:szCs w:val="21"/>
              </w:rPr>
              <w:t>Asignatura ETSIA</w:t>
            </w:r>
          </w:p>
        </w:tc>
        <w:tc>
          <w:tcPr>
            <w:tcW w:w="1417" w:type="dxa"/>
          </w:tcPr>
          <w:p w14:paraId="366E0FD1" w14:textId="7777777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eastAsia="Times New Roman" w:hAnsiTheme="minorHAnsi"/>
                <w:sz w:val="21"/>
                <w:szCs w:val="21"/>
              </w:rPr>
              <w:t>Duración</w:t>
            </w:r>
          </w:p>
        </w:tc>
        <w:tc>
          <w:tcPr>
            <w:tcW w:w="1418" w:type="dxa"/>
          </w:tcPr>
          <w:p w14:paraId="37618F1B" w14:textId="7777777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hAnsiTheme="minorHAnsi"/>
                <w:sz w:val="21"/>
                <w:szCs w:val="21"/>
              </w:rPr>
              <w:t>Créditos</w:t>
            </w:r>
          </w:p>
        </w:tc>
        <w:tc>
          <w:tcPr>
            <w:tcW w:w="2551" w:type="dxa"/>
          </w:tcPr>
          <w:p w14:paraId="34BBD1E8" w14:textId="47F4E91D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21"/>
                <w:szCs w:val="21"/>
              </w:rPr>
            </w:pPr>
            <w:r w:rsidRPr="00FD68F9">
              <w:rPr>
                <w:rFonts w:asciiTheme="minorHAnsi" w:eastAsia="Times New Roman" w:hAnsiTheme="minorHAnsi"/>
                <w:sz w:val="21"/>
                <w:szCs w:val="21"/>
              </w:rPr>
              <w:t>Asignatura Bydgosz</w:t>
            </w:r>
          </w:p>
          <w:p w14:paraId="2470759E" w14:textId="405AA22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1276" w:type="dxa"/>
          </w:tcPr>
          <w:p w14:paraId="095CFB0E" w14:textId="7777777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eastAsia="Times New Roman" w:hAnsiTheme="minorHAnsi"/>
                <w:sz w:val="21"/>
                <w:szCs w:val="21"/>
              </w:rPr>
              <w:t>Duración</w:t>
            </w:r>
          </w:p>
        </w:tc>
        <w:tc>
          <w:tcPr>
            <w:tcW w:w="1134" w:type="dxa"/>
          </w:tcPr>
          <w:p w14:paraId="4F17F498" w14:textId="7777777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eastAsia="Times New Roman" w:hAnsiTheme="minorHAnsi"/>
                <w:sz w:val="21"/>
                <w:szCs w:val="21"/>
              </w:rPr>
              <w:t>Créditos</w:t>
            </w:r>
          </w:p>
        </w:tc>
        <w:tc>
          <w:tcPr>
            <w:tcW w:w="1923" w:type="dxa"/>
          </w:tcPr>
          <w:p w14:paraId="650F4102" w14:textId="77777777" w:rsidR="00FD68F9" w:rsidRPr="00FD68F9" w:rsidRDefault="00FD68F9" w:rsidP="00FD68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1"/>
                <w:szCs w:val="21"/>
              </w:rPr>
            </w:pPr>
            <w:r w:rsidRPr="00FD68F9">
              <w:rPr>
                <w:rFonts w:asciiTheme="minorHAnsi" w:hAnsiTheme="minorHAnsi"/>
                <w:sz w:val="21"/>
                <w:szCs w:val="21"/>
              </w:rPr>
              <w:t>Código</w:t>
            </w:r>
          </w:p>
        </w:tc>
      </w:tr>
      <w:tr w:rsidR="00FD68F9" w:rsidRPr="00FD68F9" w14:paraId="68A4D3A8" w14:textId="17122FF0" w:rsidTr="00807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27906B7" w14:textId="78688BD9" w:rsidR="00FD68F9" w:rsidRPr="00FD68F9" w:rsidRDefault="00FD68F9" w:rsidP="00FD68F9">
            <w:pPr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034DCE" w14:textId="06834B30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  <w:r w:rsidRPr="00FD68F9">
              <w:rPr>
                <w:rFonts w:asciiTheme="minorHAnsi" w:hAnsiTheme="minorHAnsi"/>
                <w:b/>
                <w:sz w:val="20"/>
                <w:szCs w:val="20"/>
              </w:rPr>
              <w:t>Grado en Ingeniería Agroalimentaria y Sistemas Biológicos</w:t>
            </w:r>
          </w:p>
        </w:tc>
        <w:tc>
          <w:tcPr>
            <w:tcW w:w="1417" w:type="dxa"/>
          </w:tcPr>
          <w:p w14:paraId="41CCC1EF" w14:textId="242CF02F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38CF74" w14:textId="78FD3025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97B88FC" w14:textId="598E82D2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  <w:r w:rsidRPr="00FD68F9">
              <w:rPr>
                <w:rFonts w:asciiTheme="minorHAnsi" w:hAnsiTheme="minorHAnsi" w:cs="Helvetica"/>
                <w:b/>
                <w:sz w:val="20"/>
                <w:szCs w:val="20"/>
              </w:rPr>
              <w:t>School of Agricultural and Forestry Sciences</w:t>
            </w:r>
          </w:p>
        </w:tc>
        <w:tc>
          <w:tcPr>
            <w:tcW w:w="1276" w:type="dxa"/>
          </w:tcPr>
          <w:p w14:paraId="6342D7FA" w14:textId="2F849416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648703" w14:textId="7E48ED23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923" w:type="dxa"/>
          </w:tcPr>
          <w:p w14:paraId="299C34DD" w14:textId="06156824" w:rsidR="00FD68F9" w:rsidRPr="00FD68F9" w:rsidRDefault="00FD68F9" w:rsidP="00FD6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F29B8" w:rsidRPr="00FD68F9" w14:paraId="7E8143B5" w14:textId="77777777" w:rsidTr="0080797E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4C8EA27" w14:textId="30EBDCFE" w:rsidR="00BF29B8" w:rsidRPr="00FD68F9" w:rsidRDefault="00BF29B8" w:rsidP="00BF29B8">
            <w:pPr>
              <w:rPr>
                <w:rFonts w:asciiTheme="minorHAnsi" w:hAnsiTheme="minorHAnsi"/>
                <w:b w:val="0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518103006</w:t>
            </w:r>
          </w:p>
        </w:tc>
        <w:tc>
          <w:tcPr>
            <w:tcW w:w="2977" w:type="dxa"/>
          </w:tcPr>
          <w:p w14:paraId="5ACBCA42" w14:textId="43C75977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Genética</w:t>
            </w:r>
          </w:p>
        </w:tc>
        <w:tc>
          <w:tcPr>
            <w:tcW w:w="1417" w:type="dxa"/>
          </w:tcPr>
          <w:p w14:paraId="571B3BFD" w14:textId="51C010A8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año/C1</w:t>
            </w:r>
          </w:p>
        </w:tc>
        <w:tc>
          <w:tcPr>
            <w:tcW w:w="1418" w:type="dxa"/>
          </w:tcPr>
          <w:p w14:paraId="4AD935F9" w14:textId="504BE27C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9F85BDD" w14:textId="0A3C86A4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sz w:val="20"/>
                <w:szCs w:val="20"/>
              </w:rPr>
              <w:t xml:space="preserve">Genetics </w:t>
            </w:r>
          </w:p>
        </w:tc>
        <w:tc>
          <w:tcPr>
            <w:tcW w:w="1276" w:type="dxa"/>
          </w:tcPr>
          <w:p w14:paraId="17E8EEED" w14:textId="4F060204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2.año/C2</w:t>
            </w:r>
          </w:p>
        </w:tc>
        <w:tc>
          <w:tcPr>
            <w:tcW w:w="1134" w:type="dxa"/>
          </w:tcPr>
          <w:p w14:paraId="5E22B211" w14:textId="34883563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74162A50" w14:textId="6874D9F3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B0012</w:t>
            </w:r>
          </w:p>
        </w:tc>
      </w:tr>
      <w:tr w:rsidR="00BF29B8" w:rsidRPr="00FD68F9" w14:paraId="2722EDA8" w14:textId="77777777" w:rsidTr="00807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E2F6A59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b w:val="0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color w:val="000000" w:themeColor="text1"/>
                <w:sz w:val="20"/>
                <w:szCs w:val="20"/>
              </w:rPr>
              <w:t>518103009</w:t>
            </w:r>
          </w:p>
          <w:p w14:paraId="4481C58F" w14:textId="5F627B38" w:rsidR="00BF29B8" w:rsidRPr="00FD68F9" w:rsidRDefault="00BF29B8" w:rsidP="00BF29B8">
            <w:pPr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184CFA6" w14:textId="62D671FA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Mejora vegetal</w:t>
            </w:r>
          </w:p>
        </w:tc>
        <w:tc>
          <w:tcPr>
            <w:tcW w:w="1417" w:type="dxa"/>
          </w:tcPr>
          <w:p w14:paraId="1F1EDED6" w14:textId="57DF805A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3. año/C2</w:t>
            </w:r>
          </w:p>
        </w:tc>
        <w:tc>
          <w:tcPr>
            <w:tcW w:w="1418" w:type="dxa"/>
          </w:tcPr>
          <w:p w14:paraId="7E576ED0" w14:textId="344BD231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4.5</w:t>
            </w:r>
          </w:p>
        </w:tc>
        <w:tc>
          <w:tcPr>
            <w:tcW w:w="2551" w:type="dxa"/>
          </w:tcPr>
          <w:p w14:paraId="7B430ECE" w14:textId="5BCB5EF1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  <w:t>Plant Breeding</w:t>
            </w:r>
          </w:p>
        </w:tc>
        <w:tc>
          <w:tcPr>
            <w:tcW w:w="1276" w:type="dxa"/>
          </w:tcPr>
          <w:p w14:paraId="569BEEBE" w14:textId="240625C9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3722DD3E" w14:textId="1AE44885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4F8E74C8" w14:textId="42BEC825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  <w:t>AGRON0001</w:t>
            </w:r>
          </w:p>
        </w:tc>
      </w:tr>
      <w:tr w:rsidR="00BF29B8" w:rsidRPr="00FD68F9" w14:paraId="4DB475C0" w14:textId="77777777" w:rsidTr="0080797E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CB53482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518103011</w:t>
            </w:r>
          </w:p>
          <w:p w14:paraId="2F2CD257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58E19F6" w14:textId="44482331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Gestión y Política M</w:t>
            </w:r>
            <w:r w:rsidRPr="00FD68F9">
              <w:rPr>
                <w:rFonts w:asciiTheme="minorHAnsi" w:hAnsiTheme="minorHAnsi"/>
                <w:sz w:val="20"/>
                <w:szCs w:val="20"/>
              </w:rPr>
              <w:t>edioambiental</w:t>
            </w:r>
          </w:p>
        </w:tc>
        <w:tc>
          <w:tcPr>
            <w:tcW w:w="1417" w:type="dxa"/>
          </w:tcPr>
          <w:p w14:paraId="1786E1B7" w14:textId="1E7AED5D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418" w:type="dxa"/>
          </w:tcPr>
          <w:p w14:paraId="2C8DD9D0" w14:textId="6CF0C51A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58E9BA1B" w14:textId="486EB3E2" w:rsidR="00BF29B8" w:rsidRPr="00BF29B8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Natural Resources &amp; Environmental Economics</w:t>
            </w:r>
          </w:p>
        </w:tc>
        <w:tc>
          <w:tcPr>
            <w:tcW w:w="1276" w:type="dxa"/>
          </w:tcPr>
          <w:p w14:paraId="19958AD5" w14:textId="3347A394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18FBCBDF" w14:textId="5E5B38E9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6CA31BCF" w14:textId="77777777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ECO0019 </w:t>
            </w:r>
          </w:p>
          <w:p w14:paraId="0EC8F039" w14:textId="77777777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BF29B8" w:rsidRPr="00FD68F9" w14:paraId="58086755" w14:textId="77777777" w:rsidTr="00807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2881FC64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518103012</w:t>
            </w:r>
          </w:p>
          <w:p w14:paraId="1E15D40B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745C7F" w14:textId="114500C4" w:rsidR="00BF29B8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Calidad, Seguridad y Trazabilidad de Alimentos</w:t>
            </w:r>
          </w:p>
        </w:tc>
        <w:tc>
          <w:tcPr>
            <w:tcW w:w="1417" w:type="dxa"/>
          </w:tcPr>
          <w:p w14:paraId="790D5E4F" w14:textId="1F3B1454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año/anual</w:t>
            </w:r>
          </w:p>
        </w:tc>
        <w:tc>
          <w:tcPr>
            <w:tcW w:w="1418" w:type="dxa"/>
          </w:tcPr>
          <w:p w14:paraId="10E7E54D" w14:textId="3887AC0A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7,5</w:t>
            </w:r>
          </w:p>
        </w:tc>
        <w:tc>
          <w:tcPr>
            <w:tcW w:w="2551" w:type="dxa"/>
          </w:tcPr>
          <w:p w14:paraId="66A2310A" w14:textId="2FA363AA" w:rsidR="0080797E" w:rsidRDefault="00BF29B8" w:rsidP="0080797E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Food Quality Control *</w:t>
            </w:r>
            <w:r w:rsidR="0080797E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                        </w:t>
            </w:r>
          </w:p>
          <w:p w14:paraId="6EE56D75" w14:textId="6103F9C8" w:rsidR="00BF29B8" w:rsidRPr="00FD68F9" w:rsidRDefault="0080797E" w:rsidP="0080797E">
            <w:pPr>
              <w:spacing w:before="100" w:beforeAutospacing="1" w:after="100" w:afterAutospacing="1"/>
              <w:jc w:val="center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</w:rPr>
              <w:t>+</w:t>
            </w:r>
          </w:p>
          <w:p w14:paraId="2B548454" w14:textId="72A512DE" w:rsidR="00BF29B8" w:rsidRPr="00FD68F9" w:rsidRDefault="00BF29B8" w:rsidP="0080797E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Food Microbiology </w:t>
            </w:r>
          </w:p>
        </w:tc>
        <w:tc>
          <w:tcPr>
            <w:tcW w:w="1276" w:type="dxa"/>
          </w:tcPr>
          <w:p w14:paraId="41D1C81B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27F69E95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3B2E8DC0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0400CD81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64655DAF" w14:textId="2DD87DAB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6559DE9D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  <w:p w14:paraId="43BE108A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6D8D605D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63B6AEA4" w14:textId="7777777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1FC7F43E" w14:textId="7256C847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064E51EB" w14:textId="77777777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FOOD0017 </w:t>
            </w:r>
          </w:p>
          <w:p w14:paraId="05A95D3F" w14:textId="77777777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</w:p>
          <w:p w14:paraId="54F1B70E" w14:textId="4D6AE831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 xml:space="preserve">FOOD0005 </w:t>
            </w:r>
          </w:p>
        </w:tc>
      </w:tr>
      <w:tr w:rsidR="00BF29B8" w:rsidRPr="00FD68F9" w14:paraId="599DFB8F" w14:textId="77777777" w:rsidTr="0080797E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409AC3E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518103016</w:t>
            </w:r>
          </w:p>
          <w:p w14:paraId="21D30F38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52BFC7" w14:textId="77777777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Operaciones de la Ingeniería de los Alimentos</w:t>
            </w:r>
          </w:p>
          <w:p w14:paraId="38FB9888" w14:textId="401B3F60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17744C" w14:textId="56940AEF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año/C1</w:t>
            </w:r>
          </w:p>
        </w:tc>
        <w:tc>
          <w:tcPr>
            <w:tcW w:w="1418" w:type="dxa"/>
          </w:tcPr>
          <w:p w14:paraId="49D547BF" w14:textId="08746445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4375EB0" w14:textId="77777777" w:rsidR="00BF29B8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Food Processing</w:t>
            </w:r>
          </w:p>
          <w:p w14:paraId="0B388BEA" w14:textId="5F98560F" w:rsidR="00BF29B8" w:rsidRPr="00FD68F9" w:rsidRDefault="0080797E" w:rsidP="0080797E">
            <w:pPr>
              <w:spacing w:before="100" w:beforeAutospacing="1" w:after="100" w:afterAutospacing="1"/>
              <w:jc w:val="center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</w:rPr>
              <w:t>+</w:t>
            </w:r>
          </w:p>
          <w:p w14:paraId="162E56D0" w14:textId="5A1DEC40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Food Engineering</w:t>
            </w:r>
          </w:p>
        </w:tc>
        <w:tc>
          <w:tcPr>
            <w:tcW w:w="1276" w:type="dxa"/>
          </w:tcPr>
          <w:p w14:paraId="54484CB8" w14:textId="77777777" w:rsidR="00BF29B8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año/C1</w:t>
            </w:r>
          </w:p>
          <w:p w14:paraId="74B419EA" w14:textId="77777777" w:rsidR="00BF29B8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3C531580" w14:textId="77777777" w:rsidR="00BF29B8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5A6CB421" w14:textId="77777777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0AC516AC" w14:textId="17472DA8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20AF4D71" w14:textId="77777777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  <w:p w14:paraId="003A9F80" w14:textId="77777777" w:rsidR="00BF29B8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6405B4DC" w14:textId="77777777" w:rsidR="00BF29B8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49F84114" w14:textId="77777777" w:rsidR="00BF29B8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4603854C" w14:textId="53E5665E" w:rsidR="00BF29B8" w:rsidRPr="00FD68F9" w:rsidRDefault="00BF29B8" w:rsidP="00BF29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229516A4" w14:textId="77777777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FOOD0008 </w:t>
            </w:r>
          </w:p>
          <w:p w14:paraId="4C925A09" w14:textId="77777777" w:rsidR="00BF29B8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</w:p>
          <w:p w14:paraId="101D9306" w14:textId="48FD3DA6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FOOD0003 </w:t>
            </w:r>
          </w:p>
        </w:tc>
      </w:tr>
      <w:tr w:rsidR="00BF29B8" w:rsidRPr="00FD68F9" w14:paraId="22E11877" w14:textId="77777777" w:rsidTr="00807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2B62EB3E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518103017</w:t>
            </w:r>
          </w:p>
          <w:p w14:paraId="04C27298" w14:textId="77777777" w:rsidR="00BF29B8" w:rsidRPr="00FD68F9" w:rsidRDefault="00BF29B8" w:rsidP="00BF29B8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2B2D5A3" w14:textId="05DCAB80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Microbiología Alimentaria</w:t>
            </w:r>
          </w:p>
        </w:tc>
        <w:tc>
          <w:tcPr>
            <w:tcW w:w="1417" w:type="dxa"/>
          </w:tcPr>
          <w:p w14:paraId="11BA8C55" w14:textId="7DABF462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año/C1</w:t>
            </w:r>
          </w:p>
        </w:tc>
        <w:tc>
          <w:tcPr>
            <w:tcW w:w="1418" w:type="dxa"/>
          </w:tcPr>
          <w:p w14:paraId="3CA6629C" w14:textId="48CB5E38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4,5</w:t>
            </w:r>
          </w:p>
        </w:tc>
        <w:tc>
          <w:tcPr>
            <w:tcW w:w="2551" w:type="dxa"/>
          </w:tcPr>
          <w:p w14:paraId="5621CA52" w14:textId="0766F1CF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Agricultural Microbiolog</w:t>
            </w:r>
            <w:r w:rsidR="0080797E">
              <w:rPr>
                <w:rFonts w:asciiTheme="minorHAnsi" w:eastAsia="Times New Roman" w:hAnsiTheme="minorHAnsi"/>
                <w:bCs/>
                <w:sz w:val="20"/>
                <w:szCs w:val="20"/>
              </w:rPr>
              <w:t>y</w:t>
            </w:r>
          </w:p>
        </w:tc>
        <w:tc>
          <w:tcPr>
            <w:tcW w:w="1276" w:type="dxa"/>
          </w:tcPr>
          <w:p w14:paraId="695B88D9" w14:textId="074BAE2A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año/C1</w:t>
            </w:r>
          </w:p>
        </w:tc>
        <w:tc>
          <w:tcPr>
            <w:tcW w:w="1134" w:type="dxa"/>
          </w:tcPr>
          <w:p w14:paraId="779DDD99" w14:textId="7D652E96" w:rsidR="00BF29B8" w:rsidRPr="00FD68F9" w:rsidRDefault="00BF29B8" w:rsidP="00BF29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7E4B1E94" w14:textId="7FC9DBCC" w:rsidR="00BF29B8" w:rsidRPr="00FD68F9" w:rsidRDefault="00BF29B8" w:rsidP="00BF29B8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B0031</w:t>
            </w:r>
          </w:p>
        </w:tc>
      </w:tr>
      <w:tr w:rsidR="0080797E" w:rsidRPr="00FD68F9" w14:paraId="64567DE8" w14:textId="77777777" w:rsidTr="0080797E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96E3EE5" w14:textId="77777777" w:rsidR="0080797E" w:rsidRPr="00FD68F9" w:rsidRDefault="0080797E" w:rsidP="0080797E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lastRenderedPageBreak/>
              <w:t>518103018</w:t>
            </w:r>
          </w:p>
          <w:p w14:paraId="277E1662" w14:textId="77777777" w:rsidR="0080797E" w:rsidRPr="00FD68F9" w:rsidRDefault="0080797E" w:rsidP="0080797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B2D6354" w14:textId="220FD784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Bioquímica Agroalimentaria</w:t>
            </w:r>
          </w:p>
        </w:tc>
        <w:tc>
          <w:tcPr>
            <w:tcW w:w="1417" w:type="dxa"/>
          </w:tcPr>
          <w:p w14:paraId="07484A10" w14:textId="54CBAD6E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año/C1</w:t>
            </w:r>
          </w:p>
        </w:tc>
        <w:tc>
          <w:tcPr>
            <w:tcW w:w="1418" w:type="dxa"/>
          </w:tcPr>
          <w:p w14:paraId="7B4DF24B" w14:textId="24C943EF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4,5</w:t>
            </w:r>
          </w:p>
        </w:tc>
        <w:tc>
          <w:tcPr>
            <w:tcW w:w="2551" w:type="dxa"/>
          </w:tcPr>
          <w:p w14:paraId="78552712" w14:textId="46F68868" w:rsidR="0080797E" w:rsidRPr="0080797E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Food Chemistry*</w:t>
            </w:r>
          </w:p>
        </w:tc>
        <w:tc>
          <w:tcPr>
            <w:tcW w:w="1276" w:type="dxa"/>
          </w:tcPr>
          <w:p w14:paraId="75C8D93E" w14:textId="24DB4A00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35431B88" w14:textId="0BB2A6CA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6A83FB8F" w14:textId="7ADBD5D2" w:rsidR="0080797E" w:rsidRPr="00FD68F9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FOOD0001</w:t>
            </w:r>
          </w:p>
        </w:tc>
      </w:tr>
      <w:tr w:rsidR="0080797E" w:rsidRPr="00FD68F9" w14:paraId="29EEA9CF" w14:textId="77777777" w:rsidTr="00807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0EF0895B" w14:textId="77777777" w:rsidR="0080797E" w:rsidRPr="00FD68F9" w:rsidRDefault="0080797E" w:rsidP="0080797E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518104004</w:t>
            </w:r>
          </w:p>
          <w:p w14:paraId="4FF0A7F4" w14:textId="77777777" w:rsidR="0080797E" w:rsidRPr="00FD68F9" w:rsidRDefault="0080797E" w:rsidP="0080797E">
            <w:pPr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E681BFF" w14:textId="498A949D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Floricultura</w:t>
            </w:r>
          </w:p>
        </w:tc>
        <w:tc>
          <w:tcPr>
            <w:tcW w:w="1417" w:type="dxa"/>
          </w:tcPr>
          <w:p w14:paraId="5B06F61A" w14:textId="64741E47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año/C1</w:t>
            </w:r>
          </w:p>
        </w:tc>
        <w:tc>
          <w:tcPr>
            <w:tcW w:w="1418" w:type="dxa"/>
          </w:tcPr>
          <w:p w14:paraId="351C35F0" w14:textId="55BA826D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164E00A5" w14:textId="6F2A7A5E" w:rsidR="0080797E" w:rsidRPr="00FD68F9" w:rsidRDefault="0080797E" w:rsidP="0080797E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Floriculture</w:t>
            </w:r>
          </w:p>
        </w:tc>
        <w:tc>
          <w:tcPr>
            <w:tcW w:w="1276" w:type="dxa"/>
          </w:tcPr>
          <w:p w14:paraId="497B8638" w14:textId="4BA56222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1.año/C1</w:t>
            </w:r>
          </w:p>
        </w:tc>
        <w:tc>
          <w:tcPr>
            <w:tcW w:w="1134" w:type="dxa"/>
          </w:tcPr>
          <w:p w14:paraId="22D8E8BD" w14:textId="22B2811A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76655EB1" w14:textId="350F989D" w:rsidR="0080797E" w:rsidRPr="00FD68F9" w:rsidRDefault="0080797E" w:rsidP="0080797E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B0033</w:t>
            </w:r>
          </w:p>
        </w:tc>
      </w:tr>
      <w:tr w:rsidR="0080797E" w:rsidRPr="00FD68F9" w14:paraId="59E69F0E" w14:textId="77777777" w:rsidTr="0080797E">
        <w:trPr>
          <w:trHeight w:val="8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A02AE7A" w14:textId="47FC14EF" w:rsidR="0080797E" w:rsidRPr="00FD68F9" w:rsidRDefault="0080797E" w:rsidP="0080797E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518109005</w:t>
            </w:r>
          </w:p>
          <w:p w14:paraId="20E4F57E" w14:textId="77777777" w:rsidR="0080797E" w:rsidRPr="00FD68F9" w:rsidRDefault="0080797E" w:rsidP="0080797E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AAAA7DC" w14:textId="4E7EB1D2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Control fitosanitario</w:t>
            </w:r>
          </w:p>
        </w:tc>
        <w:tc>
          <w:tcPr>
            <w:tcW w:w="1417" w:type="dxa"/>
          </w:tcPr>
          <w:p w14:paraId="4FF66888" w14:textId="2A79C301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año/C2</w:t>
            </w:r>
          </w:p>
        </w:tc>
        <w:tc>
          <w:tcPr>
            <w:tcW w:w="1418" w:type="dxa"/>
          </w:tcPr>
          <w:p w14:paraId="3B14F96E" w14:textId="772D4768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4,5</w:t>
            </w:r>
          </w:p>
        </w:tc>
        <w:tc>
          <w:tcPr>
            <w:tcW w:w="2551" w:type="dxa"/>
          </w:tcPr>
          <w:p w14:paraId="2EB1CA80" w14:textId="09096F08" w:rsidR="0080797E" w:rsidRPr="00FD68F9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Integrated Crop Management &amp; Certification</w:t>
            </w:r>
          </w:p>
        </w:tc>
        <w:tc>
          <w:tcPr>
            <w:tcW w:w="1276" w:type="dxa"/>
          </w:tcPr>
          <w:p w14:paraId="75B26CA9" w14:textId="19675CEC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58FF7944" w14:textId="2D648E98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5BDC18DE" w14:textId="55B6BBC0" w:rsidR="0080797E" w:rsidRPr="00FD68F9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AGRON1001 </w:t>
            </w:r>
          </w:p>
        </w:tc>
      </w:tr>
      <w:tr w:rsidR="0080797E" w:rsidRPr="00FD68F9" w14:paraId="7B8EACEC" w14:textId="77777777" w:rsidTr="00807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540EDA7A" w14:textId="15086A6C" w:rsidR="0080797E" w:rsidRPr="00FD68F9" w:rsidRDefault="0080797E" w:rsidP="0080797E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518109008</w:t>
            </w:r>
          </w:p>
          <w:p w14:paraId="557CC6B9" w14:textId="70B347DB" w:rsidR="0080797E" w:rsidRPr="00FD68F9" w:rsidRDefault="0080797E" w:rsidP="0080797E">
            <w:pPr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EE09AE6" w14:textId="3EA84E7D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Citricultura</w:t>
            </w:r>
          </w:p>
        </w:tc>
        <w:tc>
          <w:tcPr>
            <w:tcW w:w="1417" w:type="dxa"/>
          </w:tcPr>
          <w:p w14:paraId="79A32E69" w14:textId="3B9D8190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año/C2</w:t>
            </w:r>
          </w:p>
        </w:tc>
        <w:tc>
          <w:tcPr>
            <w:tcW w:w="1418" w:type="dxa"/>
          </w:tcPr>
          <w:p w14:paraId="04386F94" w14:textId="24804B14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41D36F1" w14:textId="59D7E494" w:rsidR="0080797E" w:rsidRPr="0080797E" w:rsidRDefault="0080797E" w:rsidP="0080797E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Specialized Pomology (Evergreen Fruit Trees)*</w:t>
            </w:r>
          </w:p>
        </w:tc>
        <w:tc>
          <w:tcPr>
            <w:tcW w:w="1276" w:type="dxa"/>
          </w:tcPr>
          <w:p w14:paraId="6FD17B89" w14:textId="08A3D988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año/C1</w:t>
            </w:r>
          </w:p>
        </w:tc>
        <w:tc>
          <w:tcPr>
            <w:tcW w:w="1134" w:type="dxa"/>
          </w:tcPr>
          <w:p w14:paraId="527D3B9E" w14:textId="4C12CF34" w:rsidR="0080797E" w:rsidRPr="00FD68F9" w:rsidRDefault="0080797E" w:rsidP="00807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2964F830" w14:textId="5EA6C389" w:rsidR="0080797E" w:rsidRPr="0080797E" w:rsidRDefault="0080797E" w:rsidP="0080797E">
            <w:pPr>
              <w:spacing w:before="100" w:beforeAutospacing="1" w:after="100" w:afterAutospacing="1"/>
              <w:outlineLvl w:val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AGRON0007 </w:t>
            </w:r>
          </w:p>
        </w:tc>
      </w:tr>
      <w:tr w:rsidR="0080797E" w:rsidRPr="00FD68F9" w14:paraId="0929DD0C" w14:textId="77777777" w:rsidTr="0080797E">
        <w:trPr>
          <w:trHeight w:val="1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5FC9EE9D" w14:textId="40861B65" w:rsidR="0080797E" w:rsidRPr="00FD68F9" w:rsidRDefault="0080797E" w:rsidP="0080797E">
            <w:pPr>
              <w:rPr>
                <w:rFonts w:asciiTheme="minorHAnsi" w:eastAsia="Times New Roman" w:hAnsiTheme="minorHAnsi"/>
                <w:b w:val="0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 w:val="0"/>
                <w:sz w:val="20"/>
                <w:szCs w:val="20"/>
              </w:rPr>
              <w:t>518109016</w:t>
            </w:r>
          </w:p>
          <w:p w14:paraId="3AEE3697" w14:textId="77777777" w:rsidR="0080797E" w:rsidRPr="00FD68F9" w:rsidRDefault="0080797E" w:rsidP="0080797E">
            <w:pPr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FB11638" w14:textId="18B42E7B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Tecnología de productos Cárnicos y L</w:t>
            </w:r>
            <w:r w:rsidRPr="00FD68F9">
              <w:rPr>
                <w:rFonts w:asciiTheme="minorHAnsi" w:hAnsiTheme="minorHAnsi"/>
                <w:sz w:val="20"/>
                <w:szCs w:val="20"/>
              </w:rPr>
              <w:t>ácteos</w:t>
            </w:r>
          </w:p>
        </w:tc>
        <w:tc>
          <w:tcPr>
            <w:tcW w:w="1417" w:type="dxa"/>
          </w:tcPr>
          <w:p w14:paraId="27AE5A9B" w14:textId="7E565F87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año/C2</w:t>
            </w:r>
          </w:p>
        </w:tc>
        <w:tc>
          <w:tcPr>
            <w:tcW w:w="1418" w:type="dxa"/>
          </w:tcPr>
          <w:p w14:paraId="66D6B43D" w14:textId="529BC091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4,5</w:t>
            </w:r>
          </w:p>
        </w:tc>
        <w:tc>
          <w:tcPr>
            <w:tcW w:w="2551" w:type="dxa"/>
          </w:tcPr>
          <w:p w14:paraId="09BCD0EA" w14:textId="77777777" w:rsidR="0080797E" w:rsidRDefault="0080797E" w:rsidP="0080797E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kern w:val="36"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kern w:val="36"/>
                <w:sz w:val="20"/>
                <w:szCs w:val="20"/>
              </w:rPr>
              <w:t>Dairy Microbiology</w:t>
            </w:r>
          </w:p>
          <w:p w14:paraId="2FA1583F" w14:textId="374FB1DB" w:rsidR="0080797E" w:rsidRPr="00FD68F9" w:rsidRDefault="0080797E" w:rsidP="0080797E">
            <w:pPr>
              <w:spacing w:before="100" w:beforeAutospacing="1" w:after="100" w:afterAutospacing="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kern w:val="36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bCs/>
                <w:kern w:val="36"/>
                <w:sz w:val="20"/>
                <w:szCs w:val="20"/>
              </w:rPr>
              <w:t>+</w:t>
            </w:r>
          </w:p>
          <w:p w14:paraId="55CD7062" w14:textId="11DC6CAD" w:rsidR="0080797E" w:rsidRPr="00BF29B8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>Plant &amp; Animal Based Food Technology</w:t>
            </w:r>
          </w:p>
        </w:tc>
        <w:tc>
          <w:tcPr>
            <w:tcW w:w="1276" w:type="dxa"/>
          </w:tcPr>
          <w:p w14:paraId="003CBE2F" w14:textId="77777777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4. año/C1</w:t>
            </w:r>
          </w:p>
          <w:p w14:paraId="7AFF8388" w14:textId="77777777" w:rsidR="0080797E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37660041" w14:textId="77777777" w:rsidR="0080797E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5F247D3A" w14:textId="77777777" w:rsidR="0080797E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455D52D7" w14:textId="3558B258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3. año/C2</w:t>
            </w:r>
          </w:p>
        </w:tc>
        <w:tc>
          <w:tcPr>
            <w:tcW w:w="1134" w:type="dxa"/>
          </w:tcPr>
          <w:p w14:paraId="3CB0B2CF" w14:textId="77777777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D68F9">
              <w:rPr>
                <w:rFonts w:asciiTheme="minorHAnsi" w:hAnsiTheme="minorHAnsi"/>
                <w:sz w:val="20"/>
                <w:szCs w:val="20"/>
              </w:rPr>
              <w:t>5</w:t>
            </w:r>
          </w:p>
          <w:p w14:paraId="184BD7D2" w14:textId="77777777" w:rsidR="0080797E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30A34C50" w14:textId="77777777" w:rsidR="0080797E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03B3554F" w14:textId="77777777" w:rsidR="0080797E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  <w:p w14:paraId="283FE9E2" w14:textId="61C87B79" w:rsidR="0080797E" w:rsidRPr="00FD68F9" w:rsidRDefault="0080797E" w:rsidP="008079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923" w:type="dxa"/>
          </w:tcPr>
          <w:p w14:paraId="4AA1EB44" w14:textId="77777777" w:rsidR="0080797E" w:rsidRPr="00FD68F9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FOOD0009 </w:t>
            </w:r>
          </w:p>
          <w:p w14:paraId="4BDB0928" w14:textId="77777777" w:rsidR="0080797E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</w:p>
          <w:p w14:paraId="36FC4C88" w14:textId="5041EC6F" w:rsidR="0080797E" w:rsidRPr="00BF29B8" w:rsidRDefault="0080797E" w:rsidP="0080797E">
            <w:pPr>
              <w:spacing w:before="100" w:beforeAutospacing="1" w:after="100" w:afterAutospacing="1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bCs/>
                <w:sz w:val="20"/>
                <w:szCs w:val="20"/>
              </w:rPr>
            </w:pPr>
            <w:r w:rsidRPr="00FD68F9">
              <w:rPr>
                <w:rFonts w:asciiTheme="minorHAnsi" w:eastAsia="Times New Roman" w:hAnsiTheme="minorHAnsi"/>
                <w:bCs/>
                <w:sz w:val="20"/>
                <w:szCs w:val="20"/>
              </w:rPr>
              <w:t xml:space="preserve">FOOD1008 </w:t>
            </w:r>
          </w:p>
        </w:tc>
      </w:tr>
    </w:tbl>
    <w:p w14:paraId="2A23184E" w14:textId="1125B210" w:rsidR="00E024F1" w:rsidRDefault="00F90957" w:rsidP="00FD68F9">
      <w:pPr>
        <w:rPr>
          <w:rFonts w:eastAsia="Times New Roman"/>
        </w:rPr>
      </w:pPr>
      <w:r w:rsidRPr="00153135">
        <w:rPr>
          <w:rFonts w:eastAsia="Times New Roman"/>
        </w:rPr>
        <w:t>*</w:t>
      </w:r>
      <w:r w:rsidR="00E024F1" w:rsidRPr="00153135">
        <w:rPr>
          <w:rFonts w:eastAsia="Times New Roman"/>
        </w:rPr>
        <w:t>Available in English if requested; this entails regular collaboration with the respective professor as well as the assignment of research and bibliographic studies (in English) and experimental design in the Department’s laboratories.</w:t>
      </w:r>
    </w:p>
    <w:p w14:paraId="5EC0EA13" w14:textId="77777777" w:rsidR="00BF29B8" w:rsidRPr="00BF29B8" w:rsidRDefault="00BF29B8" w:rsidP="00BF29B8">
      <w:pPr>
        <w:rPr>
          <w:rFonts w:eastAsia="Times New Roman"/>
          <w:lang w:val="es-ES"/>
        </w:rPr>
      </w:pPr>
      <w:r w:rsidRPr="00BF29B8">
        <w:rPr>
          <w:rFonts w:eastAsia="Times New Roman"/>
          <w:lang w:val="es-ES"/>
        </w:rPr>
        <w:t>Disponible en inglés si se solicita; esto implica una colaboración regular con el profesor, así como la asignación de estudios de investigación y bibliografía (en inglés) y diseño experimental en los laboratorios del departamento.</w:t>
      </w:r>
    </w:p>
    <w:p w14:paraId="0F15887C" w14:textId="77777777" w:rsidR="00BF29B8" w:rsidRDefault="00BF29B8" w:rsidP="00FD68F9">
      <w:pPr>
        <w:rPr>
          <w:rFonts w:eastAsia="Times New Roman"/>
        </w:rPr>
      </w:pPr>
    </w:p>
    <w:p w14:paraId="2ED51ED9" w14:textId="77777777" w:rsidR="00903BA5" w:rsidRPr="001432F0" w:rsidRDefault="00903BA5" w:rsidP="00FD68F9">
      <w:pPr>
        <w:rPr>
          <w:rFonts w:asciiTheme="majorHAnsi" w:hAnsiTheme="majorHAnsi"/>
        </w:rPr>
      </w:pPr>
    </w:p>
    <w:sectPr w:rsidR="00903BA5" w:rsidRPr="001432F0" w:rsidSect="00515FD0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73762"/>
    <w:multiLevelType w:val="hybridMultilevel"/>
    <w:tmpl w:val="C21E6BD0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050EF"/>
    <w:multiLevelType w:val="hybridMultilevel"/>
    <w:tmpl w:val="B1908E4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B2E9A"/>
    <w:multiLevelType w:val="hybridMultilevel"/>
    <w:tmpl w:val="B3D46AD0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2276B"/>
    <w:multiLevelType w:val="hybridMultilevel"/>
    <w:tmpl w:val="E822F9D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58299">
    <w:abstractNumId w:val="1"/>
  </w:num>
  <w:num w:numId="2" w16cid:durableId="1576162770">
    <w:abstractNumId w:val="2"/>
  </w:num>
  <w:num w:numId="3" w16cid:durableId="254940630">
    <w:abstractNumId w:val="3"/>
  </w:num>
  <w:num w:numId="4" w16cid:durableId="2122677332">
    <w:abstractNumId w:val="0"/>
  </w:num>
  <w:num w:numId="5" w16cid:durableId="1373919929">
    <w:abstractNumId w:val="5"/>
  </w:num>
  <w:num w:numId="6" w16cid:durableId="1746879549">
    <w:abstractNumId w:val="7"/>
  </w:num>
  <w:num w:numId="7" w16cid:durableId="23990919">
    <w:abstractNumId w:val="6"/>
  </w:num>
  <w:num w:numId="8" w16cid:durableId="7527011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435A3"/>
    <w:rsid w:val="000452BF"/>
    <w:rsid w:val="000506E7"/>
    <w:rsid w:val="00051429"/>
    <w:rsid w:val="000557CB"/>
    <w:rsid w:val="0005641C"/>
    <w:rsid w:val="00066708"/>
    <w:rsid w:val="0006718F"/>
    <w:rsid w:val="00081B8E"/>
    <w:rsid w:val="00087718"/>
    <w:rsid w:val="00096756"/>
    <w:rsid w:val="000A5236"/>
    <w:rsid w:val="000C7C91"/>
    <w:rsid w:val="00136959"/>
    <w:rsid w:val="001432F0"/>
    <w:rsid w:val="00145E7A"/>
    <w:rsid w:val="00153135"/>
    <w:rsid w:val="001715DE"/>
    <w:rsid w:val="00180934"/>
    <w:rsid w:val="001929D9"/>
    <w:rsid w:val="001A4AB3"/>
    <w:rsid w:val="001C6740"/>
    <w:rsid w:val="001E5593"/>
    <w:rsid w:val="001E6337"/>
    <w:rsid w:val="001F003E"/>
    <w:rsid w:val="001F22A7"/>
    <w:rsid w:val="00212116"/>
    <w:rsid w:val="00216CEF"/>
    <w:rsid w:val="00225A16"/>
    <w:rsid w:val="00227E57"/>
    <w:rsid w:val="00244A07"/>
    <w:rsid w:val="00277C3A"/>
    <w:rsid w:val="00292594"/>
    <w:rsid w:val="002B433E"/>
    <w:rsid w:val="002D30EB"/>
    <w:rsid w:val="002D7B32"/>
    <w:rsid w:val="00334D30"/>
    <w:rsid w:val="00337A33"/>
    <w:rsid w:val="0039265C"/>
    <w:rsid w:val="003B77DC"/>
    <w:rsid w:val="003F44EC"/>
    <w:rsid w:val="00404021"/>
    <w:rsid w:val="00424C57"/>
    <w:rsid w:val="004379CC"/>
    <w:rsid w:val="004413D6"/>
    <w:rsid w:val="0044455F"/>
    <w:rsid w:val="004448FF"/>
    <w:rsid w:val="00471C1F"/>
    <w:rsid w:val="004C7008"/>
    <w:rsid w:val="004E0250"/>
    <w:rsid w:val="004F1264"/>
    <w:rsid w:val="00515FD0"/>
    <w:rsid w:val="00531B57"/>
    <w:rsid w:val="00582A0C"/>
    <w:rsid w:val="00584D64"/>
    <w:rsid w:val="00584F5D"/>
    <w:rsid w:val="005B39E1"/>
    <w:rsid w:val="005C02D0"/>
    <w:rsid w:val="005D1991"/>
    <w:rsid w:val="006070CF"/>
    <w:rsid w:val="006246DE"/>
    <w:rsid w:val="00652A84"/>
    <w:rsid w:val="00666630"/>
    <w:rsid w:val="00671863"/>
    <w:rsid w:val="006737E7"/>
    <w:rsid w:val="00684C5C"/>
    <w:rsid w:val="006C071D"/>
    <w:rsid w:val="006F0200"/>
    <w:rsid w:val="006F1961"/>
    <w:rsid w:val="006F6A59"/>
    <w:rsid w:val="00711FA5"/>
    <w:rsid w:val="00721BFD"/>
    <w:rsid w:val="0072397C"/>
    <w:rsid w:val="007439FA"/>
    <w:rsid w:val="0074484C"/>
    <w:rsid w:val="00794D99"/>
    <w:rsid w:val="007A1704"/>
    <w:rsid w:val="007B2E06"/>
    <w:rsid w:val="007D7BC5"/>
    <w:rsid w:val="007E4C63"/>
    <w:rsid w:val="00804D38"/>
    <w:rsid w:val="0080797E"/>
    <w:rsid w:val="008260E8"/>
    <w:rsid w:val="0087244F"/>
    <w:rsid w:val="008918CD"/>
    <w:rsid w:val="008D085C"/>
    <w:rsid w:val="008E56F5"/>
    <w:rsid w:val="00903BA5"/>
    <w:rsid w:val="00922A14"/>
    <w:rsid w:val="00922BBD"/>
    <w:rsid w:val="0097516C"/>
    <w:rsid w:val="009916B9"/>
    <w:rsid w:val="00991A34"/>
    <w:rsid w:val="009A183F"/>
    <w:rsid w:val="009B63F5"/>
    <w:rsid w:val="009E1F90"/>
    <w:rsid w:val="00A110B0"/>
    <w:rsid w:val="00A210DE"/>
    <w:rsid w:val="00A63ACE"/>
    <w:rsid w:val="00A82448"/>
    <w:rsid w:val="00A82A5F"/>
    <w:rsid w:val="00AA2090"/>
    <w:rsid w:val="00AA2CD9"/>
    <w:rsid w:val="00AA34F1"/>
    <w:rsid w:val="00AE04DA"/>
    <w:rsid w:val="00AF53B0"/>
    <w:rsid w:val="00B12EF9"/>
    <w:rsid w:val="00B33982"/>
    <w:rsid w:val="00B36581"/>
    <w:rsid w:val="00B471D3"/>
    <w:rsid w:val="00B5377F"/>
    <w:rsid w:val="00B67407"/>
    <w:rsid w:val="00B73873"/>
    <w:rsid w:val="00B950CC"/>
    <w:rsid w:val="00BA7DC0"/>
    <w:rsid w:val="00BD2734"/>
    <w:rsid w:val="00BE0549"/>
    <w:rsid w:val="00BE3483"/>
    <w:rsid w:val="00BF29B8"/>
    <w:rsid w:val="00C03919"/>
    <w:rsid w:val="00C16A24"/>
    <w:rsid w:val="00C229EA"/>
    <w:rsid w:val="00C545E9"/>
    <w:rsid w:val="00C76C2A"/>
    <w:rsid w:val="00C94E3E"/>
    <w:rsid w:val="00CA31FB"/>
    <w:rsid w:val="00CC0424"/>
    <w:rsid w:val="00CC34E6"/>
    <w:rsid w:val="00CE6DCA"/>
    <w:rsid w:val="00CF68A7"/>
    <w:rsid w:val="00D83906"/>
    <w:rsid w:val="00D92B06"/>
    <w:rsid w:val="00D94510"/>
    <w:rsid w:val="00DB2DDC"/>
    <w:rsid w:val="00DC24D2"/>
    <w:rsid w:val="00DD4C21"/>
    <w:rsid w:val="00DE0CAD"/>
    <w:rsid w:val="00DE7C88"/>
    <w:rsid w:val="00E024F1"/>
    <w:rsid w:val="00E536C4"/>
    <w:rsid w:val="00E5405E"/>
    <w:rsid w:val="00E71623"/>
    <w:rsid w:val="00E86796"/>
    <w:rsid w:val="00E87A7B"/>
    <w:rsid w:val="00E96124"/>
    <w:rsid w:val="00EA1A3D"/>
    <w:rsid w:val="00EB3FDE"/>
    <w:rsid w:val="00ED7D58"/>
    <w:rsid w:val="00EE501C"/>
    <w:rsid w:val="00F028DA"/>
    <w:rsid w:val="00F90957"/>
    <w:rsid w:val="00F96F45"/>
    <w:rsid w:val="00FA6056"/>
    <w:rsid w:val="00FD68F9"/>
    <w:rsid w:val="00FE22FF"/>
    <w:rsid w:val="00FE2502"/>
    <w:rsid w:val="00FE4604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7A1704"/>
    <w:rPr>
      <w:rFonts w:ascii="Times New Roman" w:hAnsi="Times New Roman" w:cs="Times New Roman"/>
      <w:lang w:eastAsia="es-ES_tradnl"/>
    </w:rPr>
  </w:style>
  <w:style w:type="paragraph" w:styleId="Ttulo5">
    <w:name w:val="heading 5"/>
    <w:basedOn w:val="Normal"/>
    <w:link w:val="Ttulo5Car"/>
    <w:uiPriority w:val="9"/>
    <w:qFormat/>
    <w:rsid w:val="006F6A59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eastAsia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table" w:styleId="Sombreadoclaro">
    <w:name w:val="Light Shading"/>
    <w:basedOn w:val="Tablanormal"/>
    <w:uiPriority w:val="60"/>
    <w:rsid w:val="000557C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leParagraph">
    <w:name w:val="Table Paragraph"/>
    <w:basedOn w:val="Normal"/>
    <w:uiPriority w:val="1"/>
    <w:qFormat/>
    <w:rsid w:val="0005641C"/>
    <w:pPr>
      <w:widowControl w:val="0"/>
      <w:autoSpaceDE w:val="0"/>
      <w:autoSpaceDN w:val="0"/>
      <w:adjustRightInd w:val="0"/>
    </w:pPr>
    <w:rPr>
      <w:rFonts w:eastAsia="Times New Roman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6F6A59"/>
    <w:rPr>
      <w:rFonts w:ascii="Times New Roman" w:eastAsia="Times New Roman" w:hAnsi="Times New Roman" w:cs="Times New Roman"/>
      <w:b/>
      <w:bCs/>
      <w:sz w:val="20"/>
      <w:szCs w:val="20"/>
      <w:lang w:val="es-ES" w:eastAsia="es-ES_tradnl"/>
    </w:rPr>
  </w:style>
  <w:style w:type="table" w:styleId="Tablaconcuadrculaclara">
    <w:name w:val="Grid Table Light"/>
    <w:basedOn w:val="Tablanormal"/>
    <w:uiPriority w:val="40"/>
    <w:rsid w:val="00FD68F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FD68F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gro.duth.gr/en/undergraduate-2/curriculu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gro.duth.gr/en/student-affairs/students-exchange-programmes/" TargetMode="External"/><Relationship Id="rId5" Type="http://schemas.openxmlformats.org/officeDocument/2006/relationships/hyperlink" Target="http://erasmus.duth.gr/incoming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UPCT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2024-02-14T12:45:00Z</dcterms:created>
  <dcterms:modified xsi:type="dcterms:W3CDTF">2024-02-14T12:45:00Z</dcterms:modified>
</cp:coreProperties>
</file>